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C39" w:rsidRDefault="001F2C39" w:rsidP="001F2C39">
      <w:pPr>
        <w:pStyle w:val="1"/>
        <w:rPr>
          <w:rFonts w:ascii="Times New Roman" w:hAnsi="Times New Roman" w:cs="Times New Roman"/>
          <w:sz w:val="28"/>
          <w:szCs w:val="28"/>
        </w:rPr>
      </w:pPr>
    </w:p>
    <w:p w:rsidR="001F2C39" w:rsidRDefault="001F2C39" w:rsidP="001F2C39">
      <w:pPr>
        <w:pStyle w:val="1"/>
        <w:rPr>
          <w:rFonts w:ascii="Times New Roman" w:hAnsi="Times New Roman" w:cs="Times New Roman"/>
          <w:sz w:val="28"/>
          <w:szCs w:val="28"/>
        </w:rPr>
      </w:pPr>
    </w:p>
    <w:p w:rsidR="001F2C39" w:rsidRDefault="001F2C39" w:rsidP="001F2C39">
      <w:pPr>
        <w:pStyle w:val="1"/>
        <w:rPr>
          <w:rFonts w:ascii="Times New Roman" w:hAnsi="Times New Roman" w:cs="Times New Roman"/>
          <w:sz w:val="28"/>
          <w:szCs w:val="28"/>
        </w:rPr>
      </w:pPr>
    </w:p>
    <w:p w:rsidR="001F2C39" w:rsidRDefault="001F2C39" w:rsidP="001F2C39">
      <w:pPr>
        <w:pStyle w:val="1"/>
        <w:rPr>
          <w:rFonts w:ascii="Times New Roman" w:hAnsi="Times New Roman" w:cs="Times New Roman"/>
          <w:sz w:val="28"/>
          <w:szCs w:val="28"/>
        </w:rPr>
      </w:pPr>
    </w:p>
    <w:p w:rsidR="001F2C39" w:rsidRDefault="001F2C39" w:rsidP="001F2C39">
      <w:pPr>
        <w:pStyle w:val="1"/>
        <w:rPr>
          <w:rFonts w:ascii="Times New Roman" w:hAnsi="Times New Roman" w:cs="Times New Roman"/>
          <w:sz w:val="28"/>
          <w:szCs w:val="28"/>
        </w:rPr>
      </w:pPr>
    </w:p>
    <w:p w:rsidR="001F2C39" w:rsidRDefault="001F2C39" w:rsidP="001F2C39">
      <w:pPr>
        <w:pStyle w:val="1"/>
        <w:rPr>
          <w:rFonts w:ascii="Times New Roman" w:hAnsi="Times New Roman" w:cs="Times New Roman"/>
          <w:sz w:val="28"/>
          <w:szCs w:val="28"/>
        </w:rPr>
      </w:pPr>
    </w:p>
    <w:p w:rsidR="001F2C39" w:rsidRDefault="001F2C39" w:rsidP="001F2C39">
      <w:pPr>
        <w:pStyle w:val="1"/>
        <w:rPr>
          <w:rFonts w:ascii="Times New Roman" w:hAnsi="Times New Roman" w:cs="Times New Roman"/>
          <w:sz w:val="28"/>
          <w:szCs w:val="28"/>
        </w:rPr>
      </w:pPr>
    </w:p>
    <w:p w:rsidR="001F2C39" w:rsidRDefault="001F2C39" w:rsidP="001F2C39">
      <w:pPr>
        <w:pStyle w:val="1"/>
        <w:rPr>
          <w:rFonts w:ascii="Times New Roman" w:hAnsi="Times New Roman" w:cs="Times New Roman"/>
          <w:sz w:val="28"/>
          <w:szCs w:val="28"/>
        </w:rPr>
      </w:pPr>
    </w:p>
    <w:p w:rsidR="001F2C39" w:rsidRDefault="001F2C39" w:rsidP="001F2C39">
      <w:pPr>
        <w:pStyle w:val="1"/>
        <w:rPr>
          <w:rFonts w:ascii="Times New Roman" w:hAnsi="Times New Roman" w:cs="Times New Roman"/>
          <w:sz w:val="28"/>
          <w:szCs w:val="28"/>
        </w:rPr>
      </w:pPr>
    </w:p>
    <w:p w:rsidR="001F2C39" w:rsidRDefault="001F2C39" w:rsidP="001F2C39">
      <w:pPr>
        <w:pStyle w:val="1"/>
        <w:rPr>
          <w:rFonts w:ascii="Times New Roman" w:hAnsi="Times New Roman" w:cs="Times New Roman"/>
          <w:sz w:val="28"/>
          <w:szCs w:val="28"/>
          <w:u w:val="none"/>
        </w:rPr>
      </w:pPr>
      <w:bookmarkStart w:id="0" w:name="_GoBack"/>
      <w:r>
        <w:rPr>
          <w:rFonts w:ascii="Times New Roman" w:hAnsi="Times New Roman" w:cs="Times New Roman"/>
          <w:sz w:val="28"/>
          <w:szCs w:val="28"/>
          <w:u w:val="none"/>
        </w:rPr>
        <w:t>ФАОП ДО</w:t>
      </w:r>
    </w:p>
    <w:p w:rsidR="001F2C39" w:rsidRDefault="001F2C39" w:rsidP="001F2C39">
      <w:pPr>
        <w:jc w:val="center"/>
        <w:rPr>
          <w:rFonts w:ascii="Times New Roman" w:hAnsi="Times New Roman" w:cs="Times New Roman"/>
          <w:sz w:val="28"/>
          <w:szCs w:val="28"/>
        </w:rPr>
      </w:pPr>
    </w:p>
    <w:p w:rsidR="001F2C39" w:rsidRDefault="001F2C39" w:rsidP="001F2C39">
      <w:pPr>
        <w:ind w:firstLine="0"/>
        <w:jc w:val="center"/>
        <w:rPr>
          <w:rFonts w:ascii="Times New Roman" w:hAnsi="Times New Roman" w:cs="Times New Roman"/>
          <w:sz w:val="28"/>
          <w:szCs w:val="28"/>
        </w:rPr>
      </w:pPr>
      <w:r>
        <w:rPr>
          <w:rFonts w:ascii="Times New Roman" w:hAnsi="Times New Roman" w:cs="Times New Roman"/>
          <w:sz w:val="28"/>
          <w:szCs w:val="28"/>
        </w:rPr>
        <w:t>ИЗВЛЕЧЕНИЯ</w:t>
      </w:r>
    </w:p>
    <w:p w:rsidR="001F2C39" w:rsidRDefault="001F2C39" w:rsidP="001F2C39">
      <w:pPr>
        <w:jc w:val="center"/>
        <w:rPr>
          <w:rFonts w:ascii="Times New Roman" w:hAnsi="Times New Roman" w:cs="Times New Roman"/>
          <w:sz w:val="28"/>
          <w:szCs w:val="28"/>
        </w:rPr>
      </w:pPr>
    </w:p>
    <w:p w:rsidR="001F2C39" w:rsidRDefault="001F2C39" w:rsidP="001F2C39">
      <w:pPr>
        <w:pStyle w:val="1"/>
        <w:rPr>
          <w:rFonts w:ascii="Times New Roman" w:hAnsi="Times New Roman" w:cs="Times New Roman"/>
          <w:b w:val="0"/>
          <w:sz w:val="28"/>
          <w:szCs w:val="28"/>
          <w:u w:val="none"/>
        </w:rPr>
      </w:pPr>
      <w:r>
        <w:rPr>
          <w:rFonts w:ascii="Times New Roman" w:hAnsi="Times New Roman" w:cs="Times New Roman"/>
          <w:b w:val="0"/>
          <w:sz w:val="28"/>
          <w:szCs w:val="28"/>
          <w:u w:val="none"/>
        </w:rPr>
        <w:t xml:space="preserve">ДЛЯ ОБУЧАЮЩИХСЯ С НАРУШЕНИЯМИ ОПОРНО-ДВИГАТЕЛЬНОГО АППАРАТА </w:t>
      </w:r>
      <w:bookmarkEnd w:id="0"/>
      <w:r>
        <w:rPr>
          <w:rFonts w:ascii="Times New Roman" w:hAnsi="Times New Roman" w:cs="Times New Roman"/>
          <w:b w:val="0"/>
          <w:sz w:val="28"/>
          <w:szCs w:val="28"/>
          <w:u w:val="none"/>
        </w:rPr>
        <w:t>(ДАЛЕЕ - НОДА)</w:t>
      </w:r>
    </w:p>
    <w:p w:rsidR="001F2C39" w:rsidRDefault="001F2C39" w:rsidP="001F2C39">
      <w:pPr>
        <w:pStyle w:val="1"/>
        <w:rPr>
          <w:rFonts w:ascii="Times New Roman" w:hAnsi="Times New Roman" w:cs="Times New Roman"/>
          <w:sz w:val="28"/>
          <w:szCs w:val="28"/>
        </w:rPr>
      </w:pPr>
    </w:p>
    <w:p w:rsidR="001F2C39" w:rsidRDefault="001F2C39" w:rsidP="001F2C39">
      <w:pPr>
        <w:pStyle w:val="1"/>
        <w:rPr>
          <w:rFonts w:ascii="Times New Roman" w:hAnsi="Times New Roman" w:cs="Times New Roman"/>
          <w:sz w:val="28"/>
          <w:szCs w:val="28"/>
        </w:rPr>
      </w:pPr>
    </w:p>
    <w:p w:rsidR="001F2C39" w:rsidRDefault="001F2C39" w:rsidP="001F2C39">
      <w:pPr>
        <w:pStyle w:val="1"/>
        <w:rPr>
          <w:rFonts w:ascii="Times New Roman" w:hAnsi="Times New Roman" w:cs="Times New Roman"/>
          <w:sz w:val="28"/>
          <w:szCs w:val="28"/>
        </w:rPr>
      </w:pPr>
    </w:p>
    <w:p w:rsidR="001F2C39" w:rsidRDefault="001F2C39" w:rsidP="001F2C39">
      <w:pPr>
        <w:pStyle w:val="1"/>
        <w:rPr>
          <w:rFonts w:ascii="Times New Roman" w:hAnsi="Times New Roman" w:cs="Times New Roman"/>
          <w:sz w:val="28"/>
          <w:szCs w:val="28"/>
        </w:rPr>
      </w:pPr>
    </w:p>
    <w:p w:rsidR="001F2C39" w:rsidRDefault="001F2C39" w:rsidP="001F2C39">
      <w:pPr>
        <w:pStyle w:val="1"/>
        <w:rPr>
          <w:rFonts w:ascii="Times New Roman" w:hAnsi="Times New Roman" w:cs="Times New Roman"/>
          <w:sz w:val="28"/>
          <w:szCs w:val="28"/>
        </w:rPr>
      </w:pPr>
    </w:p>
    <w:p w:rsidR="001F2C39" w:rsidRDefault="001F2C39" w:rsidP="001F2C39">
      <w:pPr>
        <w:pStyle w:val="1"/>
        <w:rPr>
          <w:rFonts w:ascii="Times New Roman" w:hAnsi="Times New Roman" w:cs="Times New Roman"/>
          <w:sz w:val="28"/>
          <w:szCs w:val="28"/>
        </w:rPr>
      </w:pPr>
    </w:p>
    <w:p w:rsidR="001F2C39" w:rsidRDefault="001F2C39" w:rsidP="001F2C39">
      <w:pPr>
        <w:rPr>
          <w:rFonts w:ascii="Times New Roman" w:hAnsi="Times New Roman" w:cs="Times New Roman"/>
          <w:sz w:val="28"/>
          <w:szCs w:val="28"/>
        </w:rPr>
      </w:pPr>
    </w:p>
    <w:p w:rsidR="001F2C39" w:rsidRDefault="001F2C39" w:rsidP="001F2C39">
      <w:pPr>
        <w:rPr>
          <w:rFonts w:ascii="Times New Roman" w:hAnsi="Times New Roman" w:cs="Times New Roman"/>
          <w:sz w:val="28"/>
          <w:szCs w:val="28"/>
        </w:rPr>
      </w:pPr>
    </w:p>
    <w:p w:rsidR="001F2C39" w:rsidRDefault="001F2C39" w:rsidP="001F2C39">
      <w:pPr>
        <w:rPr>
          <w:rFonts w:ascii="Times New Roman" w:hAnsi="Times New Roman" w:cs="Times New Roman"/>
          <w:sz w:val="28"/>
          <w:szCs w:val="28"/>
        </w:rPr>
      </w:pPr>
    </w:p>
    <w:p w:rsidR="001F2C39" w:rsidRDefault="001F2C39" w:rsidP="001F2C39">
      <w:pPr>
        <w:rPr>
          <w:rFonts w:ascii="Times New Roman" w:hAnsi="Times New Roman" w:cs="Times New Roman"/>
          <w:sz w:val="28"/>
          <w:szCs w:val="28"/>
        </w:rPr>
      </w:pPr>
    </w:p>
    <w:p w:rsidR="001F2C39" w:rsidRDefault="001F2C39" w:rsidP="001F2C39">
      <w:pPr>
        <w:rPr>
          <w:rFonts w:ascii="Times New Roman" w:hAnsi="Times New Roman" w:cs="Times New Roman"/>
          <w:sz w:val="28"/>
          <w:szCs w:val="28"/>
        </w:rPr>
      </w:pPr>
    </w:p>
    <w:p w:rsidR="001F2C39" w:rsidRDefault="001F2C39" w:rsidP="001F2C39">
      <w:pPr>
        <w:pStyle w:val="1"/>
        <w:rPr>
          <w:rFonts w:ascii="Times New Roman" w:hAnsi="Times New Roman" w:cs="Times New Roman"/>
          <w:sz w:val="28"/>
          <w:szCs w:val="28"/>
        </w:rPr>
      </w:pPr>
    </w:p>
    <w:p w:rsidR="001F2C39" w:rsidRDefault="001F2C39" w:rsidP="001F2C39">
      <w:pPr>
        <w:pStyle w:val="1"/>
        <w:rPr>
          <w:rFonts w:ascii="Times New Roman" w:hAnsi="Times New Roman" w:cs="Times New Roman"/>
          <w:sz w:val="28"/>
          <w:szCs w:val="28"/>
        </w:rPr>
      </w:pPr>
    </w:p>
    <w:p w:rsidR="001F2C39" w:rsidRDefault="001F2C39" w:rsidP="001F2C39">
      <w:pPr>
        <w:pStyle w:val="1"/>
        <w:rPr>
          <w:rFonts w:ascii="Times New Roman" w:hAnsi="Times New Roman" w:cs="Times New Roman"/>
          <w:sz w:val="28"/>
          <w:szCs w:val="28"/>
        </w:rPr>
      </w:pPr>
    </w:p>
    <w:p w:rsidR="001F2C39" w:rsidRDefault="001F2C39" w:rsidP="001F2C39">
      <w:pPr>
        <w:pStyle w:val="1"/>
        <w:rPr>
          <w:rFonts w:ascii="Times New Roman" w:hAnsi="Times New Roman" w:cs="Times New Roman"/>
          <w:sz w:val="28"/>
          <w:szCs w:val="28"/>
        </w:rPr>
      </w:pPr>
    </w:p>
    <w:p w:rsidR="001F2C39" w:rsidRDefault="001F2C39" w:rsidP="001F2C39">
      <w:pPr>
        <w:pStyle w:val="1"/>
        <w:rPr>
          <w:rFonts w:ascii="Times New Roman" w:hAnsi="Times New Roman" w:cs="Times New Roman"/>
          <w:sz w:val="28"/>
          <w:szCs w:val="28"/>
        </w:rPr>
      </w:pPr>
    </w:p>
    <w:p w:rsidR="001F2C39" w:rsidRDefault="001F2C39" w:rsidP="001F2C39">
      <w:pPr>
        <w:pStyle w:val="1"/>
        <w:rPr>
          <w:rFonts w:ascii="Times New Roman" w:hAnsi="Times New Roman" w:cs="Times New Roman"/>
          <w:sz w:val="28"/>
          <w:szCs w:val="28"/>
        </w:rPr>
      </w:pPr>
    </w:p>
    <w:p w:rsidR="001F2C39" w:rsidRDefault="001F2C39" w:rsidP="001F2C39">
      <w:pPr>
        <w:pStyle w:val="1"/>
        <w:rPr>
          <w:rFonts w:ascii="Times New Roman" w:hAnsi="Times New Roman" w:cs="Times New Roman"/>
          <w:sz w:val="28"/>
          <w:szCs w:val="28"/>
        </w:rPr>
      </w:pPr>
    </w:p>
    <w:p w:rsidR="001F2C39" w:rsidRDefault="001F2C39" w:rsidP="001F2C39">
      <w:pPr>
        <w:pStyle w:val="1"/>
        <w:rPr>
          <w:rFonts w:ascii="Times New Roman" w:hAnsi="Times New Roman" w:cs="Times New Roman"/>
          <w:sz w:val="28"/>
          <w:szCs w:val="28"/>
        </w:rPr>
      </w:pPr>
    </w:p>
    <w:p w:rsidR="001F2C39" w:rsidRDefault="001F2C39" w:rsidP="001F2C39">
      <w:pPr>
        <w:pStyle w:val="1"/>
        <w:rPr>
          <w:rFonts w:ascii="Times New Roman" w:hAnsi="Times New Roman" w:cs="Times New Roman"/>
          <w:sz w:val="28"/>
          <w:szCs w:val="28"/>
        </w:rPr>
      </w:pPr>
    </w:p>
    <w:p w:rsidR="001F2C39" w:rsidRDefault="001F2C39" w:rsidP="001F2C39">
      <w:pPr>
        <w:pStyle w:val="1"/>
        <w:rPr>
          <w:rFonts w:ascii="Times New Roman" w:hAnsi="Times New Roman" w:cs="Times New Roman"/>
          <w:sz w:val="28"/>
          <w:szCs w:val="28"/>
        </w:rPr>
      </w:pPr>
    </w:p>
    <w:p w:rsidR="001F2C39" w:rsidRDefault="001F2C39" w:rsidP="001F2C39">
      <w:pPr>
        <w:pStyle w:val="1"/>
        <w:rPr>
          <w:rFonts w:ascii="Times New Roman" w:hAnsi="Times New Roman" w:cs="Times New Roman"/>
          <w:sz w:val="28"/>
          <w:szCs w:val="28"/>
        </w:rPr>
      </w:pPr>
    </w:p>
    <w:p w:rsidR="001F2C39" w:rsidRDefault="001F2C39" w:rsidP="001F2C39">
      <w:pPr>
        <w:pStyle w:val="1"/>
        <w:rPr>
          <w:rFonts w:ascii="Times New Roman" w:hAnsi="Times New Roman" w:cs="Times New Roman"/>
          <w:sz w:val="28"/>
          <w:szCs w:val="28"/>
        </w:rPr>
      </w:pPr>
    </w:p>
    <w:p w:rsidR="001F2C39" w:rsidRDefault="001F2C39" w:rsidP="001F2C39">
      <w:pPr>
        <w:pStyle w:val="1"/>
        <w:rPr>
          <w:rFonts w:ascii="Times New Roman" w:hAnsi="Times New Roman" w:cs="Times New Roman"/>
          <w:sz w:val="28"/>
          <w:szCs w:val="28"/>
        </w:rPr>
      </w:pPr>
      <w:r>
        <w:rPr>
          <w:rFonts w:ascii="Times New Roman" w:hAnsi="Times New Roman" w:cs="Times New Roman"/>
          <w:sz w:val="28"/>
          <w:szCs w:val="28"/>
        </w:rPr>
        <w:lastRenderedPageBreak/>
        <w:t>II. Целевой раздел Программы.</w:t>
      </w:r>
    </w:p>
    <w:p w:rsidR="001F2C39" w:rsidRDefault="001F2C39" w:rsidP="001F2C39">
      <w:pPr>
        <w:rPr>
          <w:rFonts w:ascii="Times New Roman" w:hAnsi="Times New Roman" w:cs="Times New Roman"/>
          <w:sz w:val="28"/>
          <w:szCs w:val="28"/>
        </w:rPr>
      </w:pP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10. Пояснительная записка.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10.1. 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10.2. Задачи Программы:</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реализация содержания АОП ДО;</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коррекция недостатков психофизического развития обучающихся с ОВЗ;</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охрана и укрепление физического и психического здоровья обучающихся с ОВЗ, в том числе их эмоционального благополучия;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формирование социокультурной среды, соответствующей психофизическим и индивидуальным особенностям развития обучающихся с ОВЗ;</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обеспечение преемственности целей, задач и содержания дошкольного </w:t>
      </w:r>
      <w:r>
        <w:rPr>
          <w:rFonts w:ascii="Times New Roman" w:hAnsi="Times New Roman" w:cs="Times New Roman"/>
          <w:sz w:val="28"/>
          <w:szCs w:val="28"/>
        </w:rPr>
        <w:lastRenderedPageBreak/>
        <w:t>и начального общего образования.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10.3. В соответствии со Стандартом Программа построена на следующих принципах:</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 Поддержка разнообразия детства.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 Сохранение уникальности и самоценности детства как важного этапа в общем развитии человека.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 Позитивная социализация ребенка.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6. Сотрудничество Организации с семьей.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1F2C39" w:rsidRDefault="001F2C39" w:rsidP="001F2C39">
      <w:pPr>
        <w:rPr>
          <w:rFonts w:ascii="Times New Roman" w:hAnsi="Times New Roman" w:cs="Times New Roman"/>
          <w:sz w:val="28"/>
          <w:szCs w:val="28"/>
        </w:rPr>
      </w:pP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10.3.4. Специфические принципы и подходы к формированию АОП ДО для обучающихся с НО ДА: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с нарушениями зрения: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НОДА, оказанию психолого-педагогической и (или) медицинской поддержки в случае необходимости (Центр психолого-педагогической, медицинской и социальной помощи, профильные медицинские центры, неврологические и ортопедические клиники).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 Индивидуализация образовательных программ дошкольного образования обучающихся с НОДА: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 Развивающее вариативное образование: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потенциальных возможностей ребенка.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4. Полнота содержания и интеграция отдельных образовательных </w:t>
      </w:r>
      <w:r>
        <w:rPr>
          <w:rFonts w:ascii="Times New Roman" w:hAnsi="Times New Roman" w:cs="Times New Roman"/>
          <w:sz w:val="28"/>
          <w:szCs w:val="28"/>
        </w:rPr>
        <w:lastRenderedPageBreak/>
        <w:t>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учебных предметов в школе. Между отдельными разделами Программы существуют многообразные взаимосвязи: познавательное развитие обучающихся с НОДА тесно связано с двигательным,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НОДА раннего и дошкольного возраста.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5.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1F2C39" w:rsidRDefault="001F2C39" w:rsidP="001F2C39">
      <w:pPr>
        <w:rPr>
          <w:rFonts w:ascii="Times New Roman" w:hAnsi="Times New Roman" w:cs="Times New Roman"/>
          <w:sz w:val="28"/>
          <w:szCs w:val="28"/>
        </w:rPr>
      </w:pP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10.4. Планируемые результаты.</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1F2C39" w:rsidRDefault="001F2C39" w:rsidP="001F2C39">
      <w:pPr>
        <w:rPr>
          <w:rFonts w:ascii="Times New Roman" w:hAnsi="Times New Roman" w:cs="Times New Roman"/>
          <w:sz w:val="28"/>
          <w:szCs w:val="28"/>
        </w:rPr>
      </w:pP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10.4.4. Целевые ориентиры реализации АОП ДО для обучающихся с НОДА.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 связи с разнообразием причин, вызывающих нарушения развития, особенностями течения заболеваний, разной динамикой развития обучающихся разных групп, обучающихся с НОДА, ряд показателей развития этих обучающихся на разных возрастных этапах может отличаться от возрастных нормативов.</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В первую очередь, это касается двигательного развития. У </w:t>
      </w:r>
      <w:r>
        <w:rPr>
          <w:rFonts w:ascii="Times New Roman" w:hAnsi="Times New Roman" w:cs="Times New Roman"/>
          <w:sz w:val="28"/>
          <w:szCs w:val="28"/>
        </w:rPr>
        <w:lastRenderedPageBreak/>
        <w:t>большинства обучающихся отмечается задержка и нарушения в формировании двигательных навыков, часть обучающихся с неврологической патологией или тяжелыми ортопедическими заболеваниями не переходят к самостоятельной ходьбе в дошкольном возрасте. Может отмечаться задержка речевого и психического развития. У обучающихся с сочетанием двигательной патологии с сенсорными и (или) интеллектуальными нарушениями целевые ориентиры каждого возрастного этапа должны определяться индивидуально, с учетом сложной структуры нарушения.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 соответствии с особенностями психофизического развития ребенка с НОДА, планируемые результаты освоения Программы предусмотрены в ряде целевых ориентиров.</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10.4.4.1. Целевые ориентиры младенческого возраста - к концу первого полугодия жизни ребенок:</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 поддерживает зрительный контакт с говорящим, улыбается, издает радостные звуки в ответ на голос и улыбку педагогического работника (проявляет "комплекс оживления");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 оживляется, подает голос, когда на него смотрят или к нему обращаются, переводит взгляд с одного говорящего человека на другого;</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 произносит отдельные лепетные слоги;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 различает голоса близких людей, слушая говорящего и реагирует, на прекращение разговора, реагирует, когда теряет взгляд близкого человека или когда он собирается уходить;</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5) проявляет выраженную потребность в общении с педагогическим работником: проявляет интерес и положительные эмоции в ответ на обращения педагогического работника, сам инициирует общение, привлекая педагогического работника с помощью голоса, улыбок, движений, охотно включается в эмоциональные игры;</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6) находит глазами невидимый источник звука, внимательно смотрит на объект, издающий звук;</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7) 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удерживает вложенную в руку игрушку, тянется и хватает игрушки, осуществляет неспецифические манипуляции (стереотипные действия): перекладывает предмет из руки в руку, трясёт им, стучит).</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10.4.4.2. Целевые ориентиры младенческого возраста - к концу первого года жизни ребенок:</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 проявляет потребность в эмоциональном общении, поиске разнообразных впечатлений, чувствительность к эмоциям и смыслам слов педагогических работников, избирательное отношение к близким и посторонним людям;</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 использует указательный жест и понимает несколько жестов: указательный, "до свидания", "иди ко мне", "нельзя";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lastRenderedPageBreak/>
        <w:t>3) реагирует на имя - поворачивается, когда его зовут;</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 активно обследует разнообразные предметы, интересуется и манипулирует ими, пытается подражать действиям педагогических работников; проявляет инициативу и настойчивость в желании получить ту или иную игрушку и действовать с ней по своему усмотрению;</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5) во взаимодействии со педагогическим работником пользуется разнообразными средствами общения: мимикой, жестами, голосовыми проявлениями (лепечет, произносит первые слова); стремится привлечь педагогического работника к совместным действиям с предметами, различает поощрение и порицание педагогического работника своих действий;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6) произносит серии одинаковых слогов (лепечет) и повторяет за педагогическим работником слоги,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7) охотно слушает детские стишки, песенки, игру на музыкальных инструментах, рассматривает картинки, узнает, что на них изображено;</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8) проявляет двигательную активность;</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9) пьет из чашки, ест руками.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10.4.4.3. Целевые ориентиры раннего возраста - к трем годам ребенок:</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 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 стремится к общению с педагогическим работником, активно подражает им в движениях и действиях;</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 понимает речь, знает названия окружающих предметов и игрушек;</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 проявляет интерес к другим детям, наблюдая за их действиями и подражает им;</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5) проявляет самостоятельность в бытовых и игровых действиях, стремится достичь результата своих действий;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6) владеет простейшими навыками самообслуживания;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7) стремится повторять за педагогическим работником предложения из двух-трех слов, двустишия, может обращаться с вопросами и просьбами;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8) любит слушать стихи, песни, короткие сказки, рассматривать картинки, вступает в контакт с детьми и педагогическим работником;</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9) охотно включается в продуктивные виды деятельности (изобразительную деятельность, конструирование) с учетом имеющихся ограничений манипулятивных функций;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10) показывает по словесной инструкции и может назвать два-четыре основных цвета и две-три формы;</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11) двигается с учетом имеющихся ограничений.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10.4.4.4. Целевые ориентиры освоения - к четырем с половиной годам ребенок:</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 способен к устойчивому эмоциональному контакту с педагогическим работником и обучающимися;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2) проявляет речевую активность, способность взаимодействовать с </w:t>
      </w:r>
      <w:r>
        <w:rPr>
          <w:rFonts w:ascii="Times New Roman" w:hAnsi="Times New Roman" w:cs="Times New Roman"/>
          <w:sz w:val="28"/>
          <w:szCs w:val="28"/>
        </w:rPr>
        <w:lastRenderedPageBreak/>
        <w:t>окружающими, желание общаться с помощью слова, стремится к расширению понимания речи;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 понимает названия предметов, действий, признаков, встречающихся в повседневной речи;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 понимает и выполняет словесные инструкции, выраженные различными по степени сложности синтаксическими конструкциями;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5) различает лексические значения слов и грамматических форм слова;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6) пополняет активный словарный запас с последующим включением его в простые фразы;</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7) называет действия, предметы, изображенные на картинке, выполненные персонажами сказок или другими объектами;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8)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9) рассказывает двустишья и простые потешки;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10) использует для передачи сообщения слова, простые предложения, состоящие из двух-трех слов, которые могут добавляться жестами;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11) произносит простые по артикуляции звуки;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12) воспроизводит звукослоговую структуру двухсложных слов, состоящих из открытых, закрытых слогов, с ударением на гласном звуке;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13) выполняет отдельные ролевые действия, носящие условный характер, участвует в разыгрывании сюжета: цепочки двух-трех действий;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14) соблюдает в игре элементарные правила;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15) осуществляет перенос, сформированных ранее игровых действий в различные игры;</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16) проявляет интерес к действиям других обучающихся, может им подражать;</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17) замечает несоответствие поведения других обучающихся требованиям педагогического работника;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18) выражает интерес и проявляет внимание к различным эмоциональным состояниям человека;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19) выбирает из трех предметов разной величины "самый большой" ("самый маленький");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20) считает с соблюдением принципа "один к одному" (в доступных пределах счета), обозначает итог счета;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21) знает реальные явления и их изображения: контрастные времена года (лето и зима) и части суток (день и ночь);</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22) эмоционально положительно относится к изобразительной деятельности, ее процессу и результатам;</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23) владеет некоторыми операционально-техническими сторонами изобразительной деятельности с учетом ограничения маниггулятивной функции;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24) планирует основные этапы предстоящей работы с помощью педагогического работника;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25) с помощью педагогического работника выполняет музыкально-</w:t>
      </w:r>
      <w:r>
        <w:rPr>
          <w:rFonts w:ascii="Times New Roman" w:hAnsi="Times New Roman" w:cs="Times New Roman"/>
          <w:sz w:val="28"/>
          <w:szCs w:val="28"/>
        </w:rPr>
        <w:lastRenderedPageBreak/>
        <w:t>ритмические движения и действия на шумовых музыкальных инструментах;</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26) выражает стремление осваивать различные виды движения (бег, лазанье, перешагивание);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27) обладает навыками элементарной ориентировки в пространстве;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28) реагирует на сигнал и действует в соответствии с ним;</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29) стремится принимать активное участие в подвижных играх;</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30) использует предметы домашнего обихода, личной гигиены, выполняет орудийные действия с предметами бытового назначения с незначительной помощью педагогического работника;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31) с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10.4.4.5. Целевые ориентиры освоения Программы детьми среднего дошкольного возраста с НОДА - к шести годам ребенок:</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 понимает и употребляет слова, обозначающие названия предметов, действий, признаков, состояний, свойств, качеств;</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 различает словообразовательные модели и грамматические формы слов в импрессивной речи;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 использует в речи простейшие виды сложносочиненных предложений с сочинительными союзами, применяет слова в соответствии с коммуникативной ситуацией;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5) пересказывает (с помощью педагогического работника) небольшую сказку, рассказ, с помощью педагогического работника рассказывает по картинке, пересказывает небольшие произведения;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6) составляет описательный рассказ по вопросам (с помощью педагогического работника), ориентируясь на игрушки, картинки, из личного опыта;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7) различает на слух ненарушенные и нарушенные в произношении звуки;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8) владеет простыми формами фонематического анализа;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9) использует различные виды интонационных конструкций;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10) выполняет взаимосвязанные ролевые действия, изображающие социальные функции людей, понимает и называет свою роль;</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11) использует в ходе игры различные натуральные предметы, их модели, предметы-заместители;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12) передает в сюжетно-ролевых и театрализованных играх различные виды социальных отношений;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13) стремится к самостоятельности, проявляет относительную независимость от педагогического работника;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14) проявляет доброжелательное отношение к детям, педагогическим работником, оказывает помощь в процессе деятельности, благодарит за </w:t>
      </w:r>
      <w:r>
        <w:rPr>
          <w:rFonts w:ascii="Times New Roman" w:hAnsi="Times New Roman" w:cs="Times New Roman"/>
          <w:sz w:val="28"/>
          <w:szCs w:val="28"/>
        </w:rPr>
        <w:lastRenderedPageBreak/>
        <w:t>помощь;</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15) занимается доступным продуктивным видом деятельности, не отвлекаясь, в течение некоторого времени (15-20 минут);</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17) осуществляет "пошаговое" планирование с последующим словесным отчетом о последовательности действий сначала с помощью педагогического работника, к концу периода обучения, самостоятельно;</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18) 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19)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21) может самостоятельно получать новую информацию (задает вопросы, экспериментирует);</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22) обладает значительно возросшим объемом понимания речи и звукопроизносительными возможностями, активным словарным запасом с последующим включением его в простые фразы;</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23) в речи употребляет все части речи, проявляя словотворчество;</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24)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25) изображает предметы с деталями, появляются элементы сюжета, композиции, замысел опережает изображение;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26)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27) знает основные цвета и их оттенки;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28) сотрудничает с другими детьми в процессе выполнения коллективных работ;</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29)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30) выполняет двигательные цепочки из трех-пяти элементов;</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31) выполняет общеразвивающие упражнения с учетом особенностей </w:t>
      </w:r>
      <w:r>
        <w:rPr>
          <w:rFonts w:ascii="Times New Roman" w:hAnsi="Times New Roman" w:cs="Times New Roman"/>
          <w:sz w:val="28"/>
          <w:szCs w:val="28"/>
        </w:rPr>
        <w:lastRenderedPageBreak/>
        <w:t>двигательного развития;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32) элементарно описывает по вопросам педагогического работника свое самочувствие, может привлечь его внимание в случае плохого самочувствия, боли.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10.4.4.6. Целевые ориентиры на этапе завершения освоения Программы к семи-восьми годам ребенок:</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 обладает сформированной мотивацией к обучению по образовательным программам начального общего, основного общего, среднего общего образования обучению;</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 усваивает значения новых слов на основе знаний о предметах и явлениях окружающего мира;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 употребляет слова, обозначающие личностные характеристики, с мотивным значением, многозначные;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 умеет подбирать слова с противоположным и сходным значением;</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5) умеет осмысливать образные выражения и объяснять смысл поговорок (при необходимости прибегает к помощи педагогического работника);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6) правильно употребляет грамматические формы слова; продуктивные и непродуктивные словообразовательные модели;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7)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составляет творческие рассказы;</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8) осуществляет слуховую и слухопроизносительную дифференциацию звуков по всем дифференциальным признакам;</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9)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10)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11) правильно произносит звуки (в соответствии с онтогенезом);</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12) владеет доступными видами продуктивной деятельности, проявляет инициативу и самостоятельность в разных видах деятельности;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13) выбирает род занятий, участников по совместной деятельности, избирательно и устойчиво взаимодействует с детьми;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14) участвует в коллективном создании замысла в игре и на занятиях;</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15) передает как можно более точное сообщение другому, проявляя внимание к собеседнику;</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16)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17)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lastRenderedPageBreak/>
        <w:t>18)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19)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20)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21) 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22) определяет времена года, части суток;</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23) самостоятельно получает ' новую информацию (задает вопросы, экспериментирует);</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24) 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25) 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26) отражает в речи собственные впечатления, представления, события своей жизни, составляет с помощью педагогического работника небольшие сообщения, рассказы "из личного опыта";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27) владеет языковыми операции, обеспечивающими овладение грамотой;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28) стремится к использованию различных средств и материалов в процессе изобразительной деятельности;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29)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 воспринимает музыку, художественную литературу, фольклор;</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30) проявляет интерес к произведениям народной, классической и современной музыки, к музыкальным инструментам;</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31) сопереживает персонажам художественных произведений;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32) выполняет доступные движения и упражнения по словесной инструкции педагогических работников;</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33) знает и подчиняется правилам игр, игр с элементами спорта;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lastRenderedPageBreak/>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Темпы двигательного развития могут существенно варьировать в зависимости от тяжести двигательных нарушений и динамических изменений в ходе лечения. Речевое и познавательное развитие обучающихся с НОДА тесно связаны с их двигательным развитием. У обучающихся с тяжелой двигательной патологией может задерживаться темп познавательного и речевого развития.</w:t>
      </w:r>
    </w:p>
    <w:p w:rsidR="001F2C39" w:rsidRDefault="001F2C39" w:rsidP="001F2C39">
      <w:pPr>
        <w:rPr>
          <w:rFonts w:ascii="Times New Roman" w:hAnsi="Times New Roman" w:cs="Times New Roman"/>
          <w:sz w:val="28"/>
          <w:szCs w:val="28"/>
        </w:rPr>
      </w:pPr>
    </w:p>
    <w:p w:rsidR="001F2C39" w:rsidRDefault="001F2C39" w:rsidP="001F2C39">
      <w:pPr>
        <w:jc w:val="center"/>
        <w:rPr>
          <w:rFonts w:ascii="Times New Roman" w:hAnsi="Times New Roman" w:cs="Times New Roman"/>
          <w:b/>
          <w:sz w:val="28"/>
          <w:szCs w:val="28"/>
        </w:rPr>
      </w:pPr>
    </w:p>
    <w:p w:rsidR="001F2C39" w:rsidRDefault="001F2C39" w:rsidP="001F2C39">
      <w:pPr>
        <w:jc w:val="center"/>
        <w:rPr>
          <w:rFonts w:ascii="Times New Roman" w:hAnsi="Times New Roman" w:cs="Times New Roman"/>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Содержательный раздел Программы</w:t>
      </w:r>
    </w:p>
    <w:p w:rsidR="001F2C39" w:rsidRDefault="001F2C39" w:rsidP="001F2C39">
      <w:pPr>
        <w:rPr>
          <w:rFonts w:ascii="Times New Roman" w:hAnsi="Times New Roman" w:cs="Times New Roman"/>
          <w:sz w:val="28"/>
          <w:szCs w:val="28"/>
        </w:rPr>
      </w:pP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33. Описание образовательной деятельности обучающихся с НОДА в соответствии с направлениями развития ребенка, представленными в пяти образовательных областях.</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НОДА, специфики их образовательных потребностей и интересов.</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НОДА, состава групп, особенностей и интересов обучающихся, запросов родителей (законных представителей).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обучающихся,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Любые формы, способы, методы и средства реализации Программы должны осуществляться с учетом базовых принципов Стандарта.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При подборе форм, методов, способов реализации Программы для достижения планируемых результатов и развития в пяти образовательных </w:t>
      </w:r>
      <w:r>
        <w:rPr>
          <w:rFonts w:ascii="Times New Roman" w:hAnsi="Times New Roman" w:cs="Times New Roman"/>
          <w:sz w:val="28"/>
          <w:szCs w:val="28"/>
        </w:rPr>
        <w:lastRenderedPageBreak/>
        <w:t>областях необходимо учитывать общие характеристики возрастного развития обучающихся и задачи развития для каждого возрастного периода, а также особенности речевого развития обучающихся с нарушением опорно-двигательного аппарата.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33.1. Младенческий возраст (2-12 месяцев):</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Формирование базового доверия к миру, к людям, к себе - ключевая задача периода раннего развития ребенка в период младенческого и раннего возраста.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С возрастом число близких людей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Личностно-развивающее взаимодействие со педагогическим работником предполагает индивидуальный подход к каждому ребенку "группы риска" по нарушению двигательного, а, иногда, и речевого развития: учет его возрастных и индивидуальных особенностей, характера, привычек, предпочтений. При таком взаимодействии в центре внимания педагогического работника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педагогическим работником и другими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педагогических работников с ребенком является важнейшим фактором развития двигательной, эмоциональной, мотивационной, познавательной сфер ребенка, личности ребенка в целом.</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33.1.1. В первом полугодии жизни ребенка основными задачами для создания условий образовательной деятельности являются: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развитие надежной привязанности как условия здорового психического и личностного развития на протяжении жизни;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развитие базового доверия к миру;</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развитие эмоционального (ситуативно-личностного) общения младенца со педагогическим работником;</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развитие познавательной активности по отношению к предметному окружению и предпосылок ориентировочно-исследовательской активности;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физическое развитие ребенка.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В ходе эмоционального общения на этом возрастном этапе закладываются потенциальные возможности дальнейшего развития ребенка, </w:t>
      </w:r>
      <w:r>
        <w:rPr>
          <w:rFonts w:ascii="Times New Roman" w:hAnsi="Times New Roman" w:cs="Times New Roman"/>
          <w:sz w:val="28"/>
          <w:szCs w:val="28"/>
        </w:rPr>
        <w:lastRenderedPageBreak/>
        <w:t>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 В области социально-коммуникативного развития педагогический работник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проявления недовольства ребенка, устраняет его причину, успокаивает. 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 В области познавательного развития педагогический работник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 В области физического развития педагогический работник способствует росту, укреплению здоровья, нормализации мышечного тонуса, развитию движений ребенка: правильный режим сна и бодрствования, прогулок; проводит гимнастику.</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33.1.2. В втором полугодии жизни ребенка основные задачи образовательной деятельности состоят в создании условий для развития предметно-манипулятивной и познавательной активности; ситуативного-действенного общения ребенка со педагогическим работником; развития речи; приобщения к художественно-эстетическим видам деятельности; развития первоначальных навыков самообслуживания; физического развития, основными задачами для создания условий образовательной деятельности являются: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 В области социально-коммуникативного развития педагогический работник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педагогического работника чередуются. Педагогический работник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w:t>
      </w:r>
      <w:r>
        <w:rPr>
          <w:rFonts w:ascii="Times New Roman" w:hAnsi="Times New Roman" w:cs="Times New Roman"/>
          <w:sz w:val="28"/>
          <w:szCs w:val="28"/>
        </w:rPr>
        <w:lastRenderedPageBreak/>
        <w:t>поощряя их.</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Педагогический работник способствует развитию у ребенка интереса и доброжелательного отношения к другим детям; создает безопасное пространство для взаимодействия обучающихся, насыщая его разнообразными предметами, наблюдает за активностью обучающихся в этом пространстве, проявлениями интереса обучающихся друг к другу, взаимодействием обучающихся, называет обучающихся по имени, комментируя происходящее. На этой стадии развития ребенок еще не может понять интересы другого ребенка, не может делиться игрушкой и (или) не брать чужую игрушку. Такие требования к ребенку на этом возрастном этапе не выдвигаются. Задача педагогического работника: предотвращать возможные конфликты, отвлекая обучающихся, переключая внимание конфликтующих на более интересные объекты или занятия.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Педагогический работник также поддерживает стремление ребенка к самостоятельности в овладении навыками самообслуживания: поощряет стремление ребенка самостоятельно держать ложку, зачерпывать из тарелки пищу, пить из чашки.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 В области познавательного развития педагогический работник способствует развитию любознательности ребенка: обогащает окружающую ребенка среду предметами, которые можно исследовать и (или) с которыми можно экспериментировать (разбирать на части, соединять и разъединять детали, складывать, извлекать звуки). Это могут быть предметы различной величины, формы, с разнообразной поверхностью, разного цвета,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На регулярных прогулках педагогический работник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обучающихся, вместе с ребенком рассматривает камешки, листья, цветы.</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 В области речевого развития в процессе взаимодействия с ребенком педагогический работник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педагогический работник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4. В области художественно-эстетического развития педагогический работник организует предметно-пространственную среду, заполняя ее </w:t>
      </w:r>
      <w:r>
        <w:rPr>
          <w:rFonts w:ascii="Times New Roman" w:hAnsi="Times New Roman" w:cs="Times New Roman"/>
          <w:sz w:val="28"/>
          <w:szCs w:val="28"/>
        </w:rPr>
        <w:lastRenderedPageBreak/>
        <w:t>необходимыми оборудованием, предметами и материалами - музыкальными инструментами, репродукциями картин, бумагой, мелками, карандашами, красками. Педагогический работник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 (или) позволяет детям свободно двигаться под музыку. Педагогический работник рассматривает вместе с ребенком картинки, репродукции картин; показывает короткие инсценировки с куклами, пальчиковыми игрушками; рисует в присутствии обучающихся, побуждая их тем самым к собственной изобразительной деятельности; предоставляет детям возможность использовать все материалы для самовыражения и (или) экспериментирования с ними: извлекать звуки из инструментов, чиркать каракули мелками или карандашами, экспериментировать с красками.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5. В области физического развития педагогический работник способствует, прежде всего, двигательному развитию, соблюдает лечебно-профилактический режим, организует режим дня, включающий сон и регулярное пребывание на свежем воздухе, организует лечебную физкультуру и стимулирует двигательную активность.</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Развитию сенсорно-перцептивных действий ребенка на данном этапе следует придавать особое значение.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Педагогический работник поощряет самостоятельную активность и развитие движения; организует безопасную предметно-пространственную среду, способствующую развитию двигательной активности, перемещению ребенка в помещении.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педагогических работников.</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Педагогический работник насыщает среду предметами из разнообразных материалов различной величины и формы, ощупывание которых способствует развитию тонкой моторики ребенка, учитывая требования по обеспечению безопасности жизни и здоровья обучающихся.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33.2. Ранний возраст (1-3 года).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33.2.1. В области социально-коммуникативного развития основными задачами образовательной деятельности является создание условий для дальнейшего развития общения ребенка с педагогическим работником и с другими детьми: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1. В сфере развития неречевого и речевого общения ребенка со педагогическим работником особое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 речи и собственно речевому общению ребенка. Педагогический работник не стремится искусственно ускорить процесс речевого развития. Он играет с ребенком, используя различные предметы, речевые и жестовые игры при этом активные действия ребенка и педагогического работника </w:t>
      </w:r>
      <w:r>
        <w:rPr>
          <w:rFonts w:ascii="Times New Roman" w:hAnsi="Times New Roman" w:cs="Times New Roman"/>
          <w:sz w:val="28"/>
          <w:szCs w:val="28"/>
        </w:rPr>
        <w:lastRenderedPageBreak/>
        <w:t>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помогает организовать предметно-манипулятивную активность, поощряет его действия.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Педагогический работник стимулирует развитие у ребенка позитивного представления о себе и положительного самоощущения: подносит или подводит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детской деятельности, самообслуживании.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Педагогический работник способствует развитию у ребенка интереса и доброжелательного отношения к другим детям: создает безопасное пространство для взаимодействия обучающихся, насыщая его разнообразными предметами, наблюдает за активностью обучающихся в этом пространстве, поощряет проявление интереса обучающихся друг к другу и просоциальное поведение, называя обучающихся по имени, комментируя (вербализируя) происходящее.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 В сфере развития социальных отношений и общения с другими детьми: педагогический работник наблюдает за спонтанно складывающимся взаимодействием обучающихся между собой в различных игровых и (или) повседневных ситуациях; в случае возникающих между детьми конфликтов не спешит вмешиваться; обращает внимание обучающихся на чувства, которые появляются у них в процессе социального взаимодействия; утешает обучающихся в случае обиды и обращает внимание на то, что определенные действия могут вызывать обиду.</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 ситуациях, вызывающих позитивные чувства, педагогический работник комментирует их, обращая внимание обучающихся на то, что определенные ситуации и действия вызывают положительные чувства удовольствия, радости, благодарности. Благодаря этому обучающиеся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 В сфере развития игры: педагогический работник организует соответствующую игровую среду, знакомит обучающихся с различными игровыми сюжетами, помогает освоить простые игровые действия, использовать предметы-заместители, поддерживает стремление ребенка играть в элементарные ролевые игры и брать на себя роли близких людей, организуют несложные сюжетные игры с несколькими детьми.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4. В сфере социального и эмоционального развития: педагогический работник корректно и грамотно проводит адаптацию ребенка к Организации, учитывая привязанность обучающихся к близким, привлекает родителей </w:t>
      </w:r>
      <w:r>
        <w:rPr>
          <w:rFonts w:ascii="Times New Roman" w:hAnsi="Times New Roman" w:cs="Times New Roman"/>
          <w:sz w:val="28"/>
          <w:szCs w:val="28"/>
        </w:rPr>
        <w:lastRenderedPageBreak/>
        <w:t>(законных представителей) для участия и содействия в период адаптации. Педагогический работник, первоначально в присутствии родителей (законных представителей) знакомится с ребенком и налаживает с ним эмоциональный контакт. В период адаптации педагогический работник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Ребенок знакомится с другими детьми, а педагогический работник при необходимости оказывает ему в этом поддержку, представляя ребенка другим детям, называя ребенка по имени, усаживая его на первых порах рядом с собой.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Также в случае необходимости педагогический работник помогает ребенку найти себе занятия, знакомя его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обучающихся. Педагогический работник поддерживает стремление обучающихся к самостоятельности в самообслуживании, поощряет участие обучающихся в повседневных бытовых занятиях; приучает к опрятности, знакомит с правилами этикета.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33.2.2. В области познавательного развития основными задачами образовательной деятельности являются создание условий для ознакомления обучающихся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 В сфере ознакомления с окружающим миром: педагогический работник знакомит обучающихся с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 В сфере развития познавательно-исследовательской активности и познавательных способностей: педагогический работник поощряет любознательность и исследовательскую деятельность обучающихся, создавая для этого насыщенную предметно-развивающую среду, наполняя ее соответствующими предметами. Для этого можно использовать бытовые предметы и орудия, природные материалы. Педагогический работник со вниманием относится к проявлению интереса обучающихся к окружающему природному миру, к детским вопросам, не спешит давать готовые ответы, разделяя удивление и детский интерес.</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33.2.3. В области речевого развития основными задачами образовательной деятельности являются создание условий для: развития речи у обучающихся в повседневной жизни; развития разных сторон речи в специально организованных играх и занятиях.</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 В сфере развития речи в повседневной жизни.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Педагогические работники внимательно относятся к выражению </w:t>
      </w:r>
      <w:r>
        <w:rPr>
          <w:rFonts w:ascii="Times New Roman" w:hAnsi="Times New Roman" w:cs="Times New Roman"/>
          <w:sz w:val="28"/>
          <w:szCs w:val="28"/>
        </w:rPr>
        <w:lastRenderedPageBreak/>
        <w:t>детьми своих желаний, чувств, интересов, вопросов, терпеливо выслушивают обучающихся, стремятся понять, что ребенок хочет сказать, поддерживая тем самым активную речь обучающихся. Педагогический работник не указывает на речевые ошибки ребенка, но повторяет за ним слова правильно.</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Педагогический работник использует различные ситуации для диалога с детьми, а также создает условия для развития общения обучающихся между собой. Он задает простые по конструкции вопросы, побуждающие обучающихся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 В сфере развития разных сторон речи.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Педагогические работники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33.2.4. В области художественно-эстетического развития основными задачами образовательной деятельности являются создание условий для: развития у обучающихся эстетического отношения к окружающему миру; приобщения к изобразительным видам деятельности; приобщения к музыкальной культуре; приобщения к театрализованной игре: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 В сфере развития у обучающихся эстетического отношения к окружающему миру.</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Педагогические работники привлекают внимание обучающихся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 В сфере приобщения к изобразительным видам деятельности.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Педагогические работники предоставляют детям широкие возможности для экспериментирования с материалами - красками, карандашами, мелками, пластилином, глиной, бумагой; знакомят с разнообразными простыми приемами изобразительной деятельности; поощряют воображение и творчество обучающихся.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 В сфере приобщения к музыкальной культуре.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Педагогические работники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 В сфере приобщения обучающихся к театрализованной деятельности.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lastRenderedPageBreak/>
        <w:t>Педагогические работники знакомят обучающихся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обучающихся принимать посильное участие в инсценировках, беседуют с ними по поводу увиденного.</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33.2.5. В области физического развития основными задачами образовательной деятельности являются создание условий для: укрепления здоровья обучающихся, становления ценностей здорового образа жизни; развития различных видов двигательной активности; формирования навыков безопасного поведения.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 В сфере укрепления здоровья обучающихся, становления ценностей здорового образа жизни.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Педагогические работники 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 В сфере развития различных видов двигательной активности.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Педагогические работники организуют пространственную среду с соответствующим оборудованием, облегчающим передвижение и двигательную активность, как внутри помещений Организации, так и на внешней ее территории для удовлетворения естественной потребности обучающихся в движении, для развития ловкости, силы, координации. Педагогические работники организуют и проводят подвижные игры, способствуя получению детьми радости от двигательной активности, развитию ловкости, координации движений, правильной осанки. Они вовлекают обучающихся в игры с предметами, стимулирующие развитие мелкой моторики.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 В сфере формирования навыков безопасного поведения.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Педагогические работники создают в Организации безопасную среду, а также предостерегают обучающихся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33.3. Дошкольный возраст.</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33.3.1. В области социально-коммуникативного развития ребенка в условиях информационной социализации основными задачами образовательной деятельности являются: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развитие положительного отношения ребенка к себе и другим людям;</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развитие коммуникативной и социальной компетентности, в том числе информационно-социальной компетентности;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развитие игровой деятельности;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развитие компетентности в виртуальном поиске.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1. В сфере развития положительного отношения ребенка к себе и другим людям: педагогические работники способствуют развитию у ребенка положительного самоощущения, чувства собственного достоинства, осознанию своих прав и свобод. У обучающихся формируются </w:t>
      </w:r>
      <w:r>
        <w:rPr>
          <w:rFonts w:ascii="Times New Roman" w:hAnsi="Times New Roman" w:cs="Times New Roman"/>
          <w:sz w:val="28"/>
          <w:szCs w:val="28"/>
        </w:rPr>
        <w:lastRenderedPageBreak/>
        <w:t>представления о педагогических работников и детях, об особенностях их внешнего вида, о ярко выраженных эмоциональных состояниях, о делах и поступках людей, о семье и родственных отношениях.</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Особое внимание обращается на развитие положительного отношения ребенка к окружающим его людям: воспитывают уважение и терпимость к другим детям и педагогическим работником, вне зависимости от их социального происхождения, внешнего вида,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 В сфере развития коммуникативной и социальной компетентности.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Педагогические работники расширяют представления обучающихся с НОДА о микросоциальном окружении, опираясь на имеющийся у них первый положительный социальный опыт в общении и социальных контактах, приобретенный в семье, в повседневной жизни.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Педагогические работники предоставляют детям с НОДА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Педагогические работники во всех формах взаимодействия с детьми формируют у них представления о себе и окружающем мире, активизируя речевую деятельность обучающихся с НОДА, накопление ими словарного запаса, связанного с их эмоциональным, бытовым, предметным, игровым опытом.</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Педагогические работники способствуют развитию у обучающихся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 В сфере развития игровой деятельности.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Педагогические работники создают условия для свободной игры обучающихся, организуют и поощряют участие обучающихся с НОДА в дидактических и творческих играх и других игровых формах; поддерживают творческую импровизацию в игре. У обучающихся развивают стремление играть вместе с педагогическим работником и другими детьми на основе личных симпатий. Обучающихся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Педагогические работники обучают обучающихся с НОДА использовать речевые и неречевые средства </w:t>
      </w:r>
      <w:r>
        <w:rPr>
          <w:rFonts w:ascii="Times New Roman" w:hAnsi="Times New Roman" w:cs="Times New Roman"/>
          <w:sz w:val="28"/>
          <w:szCs w:val="28"/>
        </w:rPr>
        <w:lastRenderedPageBreak/>
        <w:t>общения в процессе игрового взаимодействия. Активно поощряется желание обучающихся самостоятельно играть в знакомые игры. Педагогические работники стимулируют желание обучающихся отражать в играх свой жизненный опыт, включаться в различные игры и игровые ситуации по просьбе педагогического работника, других обучающихся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коррекционно-развивающие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НОДА строится с учетом интересов каждого ребенка и детского сообщества в целом.</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33.3.1.1. Основное содержание образовательной деятельности с детьми младшего дошкольного возраста: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Совместная образовательная деятельность педагогических работников с детьми с НОДА предполагает следующие направления работы:</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формирование представлений обучающихся о разнообразии окружающего их мира людей и рукотворных материалов;</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воспитание правильного отношения к людям, вещам;</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обучение способам поведения в обществе, отражающим желания, возможности и предпочтения обучающихся ("хочу - не хочу", "могу - не могу", "нравится - не нравится").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игра;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представления о мире людей и рукотворных материалах;</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безопасное поведение в быту, социуме, природе;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труд-Обучение игре младших дошкольников с НОДА проводится в форме развивающих образовательных ситуаций, направленных на преодоление у обучающихся двигательной инактивности, страха передвижений, страха общения. Для этого все специалисты стремятся придать отношениям обучающихся к окружающим педагогическим работником и детям положительную направленность.</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Педагогические работники в различных педагогических ситуациях, в режимные моменты, в игре формируют у обучающихся с НОДА навыки самообслуживания, культурно-гигиенические навыки, навыки выполнения элементарных трудовых поручений, с учетом имеющихся у обучающихся </w:t>
      </w:r>
      <w:r>
        <w:rPr>
          <w:rFonts w:ascii="Times New Roman" w:hAnsi="Times New Roman" w:cs="Times New Roman"/>
          <w:sz w:val="28"/>
          <w:szCs w:val="28"/>
        </w:rPr>
        <w:lastRenderedPageBreak/>
        <w:t>моторных ограничений.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Важную роль играет подбор доступного детям речевого материала применительно к игровым ситуациям и трудовым процессам, которые осваивает ребенок с НОДА.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Образовательную деятельность в рамках указанной образовательной области проводят воспитатели, согласовывая ее содержание с тематикой работы, проводимой учителем-дефектологом и учителем-логопедом. Активными участниками образовательного процесса в области "Социально-коммуникативное развитие" должны стать родители (законные представители) обучающихся, а также все педагогические работники, работающие с детьми данной патологии.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33.3.1.2. Основное содержание образовательной деятельности с детьми среднего дошкольного возраста.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Характер решаемых задач позволяет структурировать содержание образовательной области "Социально-коммуникативное развитие" последующим разделам:</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игра;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представления о мире людей и рукотворных материалах;</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безопасное поведение в быту, социуме, природе;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труд.</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НОДА, дальнейшее приобщение их к элементарным общепринятым нормам и правилам взаимоотношения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НОДА на протяжении их пребывания в дошкольной организации стимулирует двигательную, познавательную и речевую активность обучающихся этой категории.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Объектом особого внимания педагогических работников становится уточнение и совершенствование использования обучающимися с нарушением речи при НОДА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Необходимо обеспечить подбор доступного детям игрового и речевого </w:t>
      </w:r>
      <w:r>
        <w:rPr>
          <w:rFonts w:ascii="Times New Roman" w:hAnsi="Times New Roman" w:cs="Times New Roman"/>
          <w:sz w:val="28"/>
          <w:szCs w:val="28"/>
        </w:rPr>
        <w:lastRenderedPageBreak/>
        <w:t>материала применительно к творческим и дидактическим играм, ситуациям трудовых процессов, которые осваивает ребенок среднего дошкольного возраста с двигательной патологией. Основное внимание педагогических работников в различных образовательных ситуациях обращается на обучение обучающихся с НОДА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Педагогические работники создают образовательные ситуации, направленные на стимулирование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двигательной сферы, познавательной и речевой деятельности.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В образовательный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НОДА.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33.3.1.3. Основное содержание образовательной деятельности с детьми старшего дошкольного возраста.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Содержание образовательной области "Социально-коммуникативное развитие" направлено на всестороннее развитие у обучающихся с НОДА навыков игровой деятельности, дальнейшее приобщение их к общепринятым нормам и правилам взаимоотношения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двигательной, познавательной и речевой деятельности.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игра;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представления о мире людей и рукотворных материалах;</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безопасное поведение в быту, социуме, природе;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труд.</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Образовательную деятельность в рамках области "Социально-коммуникативное развитие" проводят воспитатели, интегрируя ее содержание с тематикой коррекционно-развивающей работы, проводимой учителем-дефектологом и учителем-логопедом.</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Совместная образовательная деятельность педагогических работников </w:t>
      </w:r>
      <w:r>
        <w:rPr>
          <w:rFonts w:ascii="Times New Roman" w:hAnsi="Times New Roman" w:cs="Times New Roman"/>
          <w:sz w:val="28"/>
          <w:szCs w:val="28"/>
        </w:rPr>
        <w:lastRenderedPageBreak/>
        <w:t>с детьми с НОДА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Основное внимание обращается на совершенствование игровых действий и выполнение игровых правил в дидактических и подвижных играх и упражнениях.</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 этот период большое значение приобретает создание предметно-развивающей среды, отвечающей двигательным особенностям обучающихся, и привлечение обучающихся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Педагогические работники уделяют основное внимание формированию связной речи у обучающихся с НОДА,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Педагогические работники создают условиях для формирования экологических представлений обучающихся, знакомя их с функциями человека в природе (потребительской, природоохранной, восстановительной). С детьми организуются праздники.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 рамках раздела особое внимание обращается на развитие у обучающихся устойчивого алгоритма и стереотипа поведения в опасных ситуациях, количество которых для обучающихся с НОДА значительно больше, чем для других обучающихся, не имеющих моторных нарушений.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В этот период большое внимание уделяется формированию у обучающихся интеллектуальной и мотивационной готовности к обучению в школе. У обучающихся старшего дошкольного возраста активно развивается познавательный интерес (интеллектуальный, волевой и эмоциональный </w:t>
      </w:r>
      <w:r>
        <w:rPr>
          <w:rFonts w:ascii="Times New Roman" w:hAnsi="Times New Roman" w:cs="Times New Roman"/>
          <w:sz w:val="28"/>
          <w:szCs w:val="28"/>
        </w:rPr>
        <w:lastRenderedPageBreak/>
        <w:t>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Активными участниками образовательного процесса в области "Социально-коммуникативное развитие" являются родители (законные представители) обучающихся, а также все специалисты, работающие с детьми с НОДА.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33.3.2. В области познавательного развития ребенка основными задачами образовательной деятельности являются создание условий для: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развития любознательности, познавательной активности, познавательных способностей обучающихся;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развития представлений в разных сферах знаний об окружающей действительности, в том числе о виртуальной среде, о возможностях и рисках интернета.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 В сфере развития любознательности, познавательной активности, познавательных способностей педагогические работники создают насыщенную предметно-пространственную среду, стимулирующую познавательный интерес обучающихся, исследовательскую активность, элементарное экспериментирование с различными веществами, предметами, материалами.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НОДА,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Помимо поддержки исследовательской активности, педагогические работники организует познавательные игры, поощряет интерес обучающихся с нарушением речи к различным развивающим играм и занятиям, например, лото, шашкам, шахматам, конструированию, что особенно важно для обучающихся с НОДА, так как развитие моторики рук отвечает потребностям обучающихся с двигательными ограничениями.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 В сфере развития представлений в разных сферах знаний об окружающей действительности педагогические работники создают возможности для развития у обучающихся общих представлений об окружающем мире, о себе, других людях, в том числе общих представлений в естественнонаучной области, математике, экологии. Педагогические работники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обучающихся задавать вопросы, рассуждать, строить гипотезы относительно наблюдаемых явлений, событий.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lastRenderedPageBreak/>
        <w:t>У обучающихся развивается способность ориентироваться в пространстве; сравнивать, обобщать предметы; понимать последовательности, количества и величины; выявлять различные соотношения; применять основные понятия, структурирующие время; правильно называть дни недели, месяцы, времена года, части суток. Обучающиеся получают первичные представления о геометрических формах и признаках предметов и объектов, о геометрических телах, о количественных представлениях.</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33.3.2.1. Основное содержание образовательной деятельности с детьми младшего дошкольного возраста: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Содержание образовательной области "Познавательное развитие" обеспечивает: развитие у обучающихся с НОДА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Характер решаемых задач позволяет структурировать содержание образовательной области "Познавательное развитие" по следующим разделам:</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конструктивные игры и конструирование;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представления о себе и об окружающем природном мире;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элементарные математические представления.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 ходе образовательной деятельности у обучающихся с НОДА развивают сенсорно-перцептивные способности: умение выделять знакомые объекты из фона зрительно, по звучанию, на ощупь и на вкус.</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Обучающиеся знакомятся и становятся участниками праздников.</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Педагогические работники знакомят обучающихся с доступными для их восприятия и игр художественными промыслами.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("Что будем делать сначала?", "Что будем делать потом?").</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33.3.2.2. Основное содержание образовательной деятельности с детьми среднего дошкольного возраста: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Содержание образовательной области "Познавательное развитие" обеспечивает повышение познавательной активности обучающихся с НОДА,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В процессе разнообразных видов деятельности обучающиеся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манипулирования с предметами, наблюдения за </w:t>
      </w:r>
      <w:r>
        <w:rPr>
          <w:rFonts w:ascii="Times New Roman" w:hAnsi="Times New Roman" w:cs="Times New Roman"/>
          <w:sz w:val="28"/>
          <w:szCs w:val="28"/>
        </w:rPr>
        <w:lastRenderedPageBreak/>
        <w:t>объектами, демонстрации объектов, элементарные опыты, упражнения и различные игры.</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Характер решаемых задач позволяет структурировать содержание образовательной области по следующим разделам:</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конструирование;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развитие представлений о себе и окружающем мире;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элементарные математические представления.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Педагогический работник развивает и поддерживает у обучающихся словесное сопровождение практических действий.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Обучающиеся знакомятся с литературными произведениями (простейшими рассказами, историями, сказками, стихотворениями), разыгрывают совместно со педагогическим работником содержания литературных произведений по ролям.</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33.3.2.3. Основное содержание образовательной деятельности с детьми старшего дошкольного возраста: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Педагогические работники создают ситуации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НОДА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Характер решаемых задач позволяет структурировать содержание </w:t>
      </w:r>
      <w:r>
        <w:rPr>
          <w:rFonts w:ascii="Times New Roman" w:hAnsi="Times New Roman" w:cs="Times New Roman"/>
          <w:sz w:val="28"/>
          <w:szCs w:val="28"/>
        </w:rPr>
        <w:lastRenderedPageBreak/>
        <w:t>образовательной области по следующим разделам:</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конструирование;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развитие представлений о себе и об окружающем мире;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формирование элементарных математических представлений.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Продолжается развитие у обучающихся с НОДА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Рекомендуются занятия в специальной интерактивной среде (темной и светлой сенсорных комнат),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33.3.3. В области речевого развития ребенка с НОДА основными задачами образовательной деятельности является создание условий для: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формирования основы речевой и языковой культуры, совершенствования разных сторон речи ребенка;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приобщения обучающихся к культуре чтения художественной литературы.</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 В сфере совершенствования разных сторон речи ребенка: 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проявляя при этом свою индивидуальность. Педагогические работники должны стимулировать общение, сопровождающее различные виды деятельности обучающихся, например, поддерживать обмен мнениями по поводу детских рисунков, рассказов.</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 педагогическим работником)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Педагогические работники создают возможности для формирования и </w:t>
      </w:r>
      <w:r>
        <w:rPr>
          <w:rFonts w:ascii="Times New Roman" w:hAnsi="Times New Roman" w:cs="Times New Roman"/>
          <w:sz w:val="28"/>
          <w:szCs w:val="28"/>
        </w:rPr>
        <w:lastRenderedPageBreak/>
        <w:t>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 В сфере приобщения обучающихся к культуре чтения литературных произведений.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Педагогические работники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педагогический работник отвечает: "Это береза. Посмотри, у нее набухли почки и уже скоро появятся первые листочки".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Речевому развитию способствуют наличие в развивающей предметно-пространственной среде открытого доступа обучающихся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Программа оставляет Организации право выбора способа речевого развития обучающихся, в том числе с учетом особенностей реализуемых адаптированных основных образовательных программ и других особенностей реализуемой образовательной деятельности.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33.3.3.1. Основное содержание образовательной деятельности с детьми младшего дошкольного возраста: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Содержание образовательной области "Речевое развитие" в младшем дошкольном возрасте направлено на формирование у обучающихся с НОДА потребности в общении и элементарных коммуникативных умениях. Оно направлено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детям речевой активности, стимулирование развития лексикона, способности к подражанию речи, диалогической формы связной речи в различных видах детской </w:t>
      </w:r>
      <w:r>
        <w:rPr>
          <w:rFonts w:ascii="Times New Roman" w:hAnsi="Times New Roman" w:cs="Times New Roman"/>
          <w:sz w:val="28"/>
          <w:szCs w:val="28"/>
        </w:rPr>
        <w:lastRenderedPageBreak/>
        <w:t>деятельности.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Педагогический работник обращает на воспитание 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НОДА. Педагогический работник вступает с каждым ребенком в эмоциональный контакт, строя свое взаимодействие с ребенком с НОДА таким образом, чтобы преодолеть возникающий у ребенка неречевой и речевой негативизма, поэтому педагогический работник стимулирует любые попытки спонтанной речевой деятельности каждого ребенка.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Педагогический работник организует с детьми различные предметно-игровые ситуации, стимулирующие желание ребенка устанавливать контакт со педагогическим работником и с другими детьми. Для этого совместная деятельность педагогического работника и обучающихся осуществляется на основе игрушек, подвижных и ролевых игр. Во время взаимодействия с каждым ребенком с НОДА создаются ситуации, воспитывающие у ребенка уверенность в своих силах.</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Для формирования коммуникативных способностей ребенка младшего дошкольного возраста с недостатками речевого развития при НОДА учителю-логопеду важно определить, насколько та или иная предметно-игровая ситуация будет стимулировать доступные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педагогическим работником и другими детьми в игре, используя различные средства коммуникации.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33.3.3.2. Основное содержание образовательной деятельности с детьми среднего дошкольного возраста: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Содержание образовательной области "Речевое развитие" среднем дошкольном возрасте направлено на формирование у обучающихся с НОДА потребности в речевом общении и коммуникативных умений. Основной акцент делается на развитии и формировании связной речи.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 этот период основное значение придается стимулированию речевой активности обучающихся с НОДА, формированию мотивационно-потребностного компонента речевой деятельности, развитию когнитивных предпосылок речевой деятельности, коррекции речедвигательных нарушений. Обучающиеся учатся вербализовать свое отношение к окружающему миру, предметам и явлениям, делать элементарные словесные обобщения.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Педагогические работники продолжают обучение обучающихся с </w:t>
      </w:r>
      <w:r>
        <w:rPr>
          <w:rFonts w:ascii="Times New Roman" w:hAnsi="Times New Roman" w:cs="Times New Roman"/>
          <w:sz w:val="28"/>
          <w:szCs w:val="28"/>
        </w:rPr>
        <w:lastRenderedPageBreak/>
        <w:t>НОДА ситуативной речи. При этом важную роль играет пример речевого поведения педагогических работников. 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 Педагогические работники направляют внимание на формирование у каждого ребенка с НОДА устойчивого эмоционального контакта с педагогическим работником и с другими детьми.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Педагогический работник учитывает особенности развития игровой деятельности обучающихся: сформированность игровых действий, возможности и коммуникативные умения взаимодействия со педагогическим работником и другими детьми.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33.3.3.3. Основное содержание образовательной деятельности с детьми старшего дошкольного возраста.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Ведущим направлением работы в рамках образовательной области "Речевое развитие" является развитее и формирование связной речи обучающихся с НОДА.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 этот период основное внимание уделяется стимулированию речевой активности обучающихся.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со педагогическим работником (прежде всего, учителем-логопедом),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Педагогические работники создают условия для развития коммуникативной активности обучающихся с НОДА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Для формирования у обучающихся мотивации к школьному обучению в работу по развитию речи обучающихся с НОДА включаются занятия по </w:t>
      </w:r>
      <w:r>
        <w:rPr>
          <w:rFonts w:ascii="Times New Roman" w:hAnsi="Times New Roman" w:cs="Times New Roman"/>
          <w:sz w:val="28"/>
          <w:szCs w:val="28"/>
        </w:rPr>
        <w:lastRenderedPageBreak/>
        <w:t>подготовке их к обучению грамоте.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Эту работу воспитатель и учитель-логопед проводят, исходя из особенностей и возможностей развития, обучающихся старшего дошкольного возраста с НОДА, дифференцировать с учетом речевых проблем каждого ребенка.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33.3.4. В области художественно-эстетического развития ребенка основными задачами образовательной деятельности являются создание условий: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 сфере развития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развития способности к восприятию музыки, художественной литературы, фольклора;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видах художественно-творческой деятельности.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Эстетическое отношение к миру опирается, прежде всего, на восприятие действительности разными органами чувств. Педагогические работники способствуют накоплению у обучающихся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Педагогические работники знакомят обучающихся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Педагогические работники создают возможности для творческого самовыражения обучающихся: поддерживают инициативу, стремление к импровизации при самостоятельном воплощении ребенком художественных замыслов; вовлекают обучающихся в разные виды художественно-эстетической деятельности, в сюжетно-ролевые и режиссерские игры, </w:t>
      </w:r>
      <w:r>
        <w:rPr>
          <w:rFonts w:ascii="Times New Roman" w:hAnsi="Times New Roman" w:cs="Times New Roman"/>
          <w:sz w:val="28"/>
          <w:szCs w:val="28"/>
        </w:rPr>
        <w:lastRenderedPageBreak/>
        <w:t>помогают осваивать различные средства, материалы, способы реализации замыслов.</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 изобразительной деятельности (рисовании, лепке) и художественном конструировании педагогические работники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33.3.4.1. Основное содержание образовательной деятельности с детьми младшего дошкольного возраста: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Ребенка младшего дошкольного возраста с НОДА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обучающихся с НОДА создание, соответствующую их возрасту, особенностям развития моторики и речи среду для занятий детским изобразительным творчеством.</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Характер задач, решаемых образовательной областью "Художественно-эстетическое развитие", позволяет структурировать ее содержание также по разделам:</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изобразительное творчество;</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музыка.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Для реализации задач раздела "Изобразительное творчество" необходимо создать условия для изобразительной деятельности обучающихся (самостоятельной или совместной со педагогическим работником). Любое проявление инициативы и самостоятельности обучающихся приветствуется и поощряется. Элементы рисования, лепки, аппликации включаются в коррекционные занятия по преодолению недостатков двигательного, познавательного и речевого развития обучающихся, в образовательный процесс, в самостоятельную и совместную с воспитателем деятельность обучающихся.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и в динамических паузах.</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33.3.4.2. Основное содержание образовательной деятельности с детьми среднего дошкольного возраста.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Ребенок в возрасте 4-5-ти лет, в том числе и с НОДА, активно проявляет интерес к миру искусства (музыки, живописи). В рамках образовательной области "Художественно-эстетическое развитие" </w:t>
      </w:r>
      <w:r>
        <w:rPr>
          <w:rFonts w:ascii="Times New Roman" w:hAnsi="Times New Roman" w:cs="Times New Roman"/>
          <w:sz w:val="28"/>
          <w:szCs w:val="28"/>
        </w:rPr>
        <w:lastRenderedPageBreak/>
        <w:t>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Содержание образовательной области "Художественно-эстетическое развитие" представлено разделами "Изобразительное творчество" и "Музыка".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Образовательную деятельность в рамках указанной области проводят воспитатели, музыкальный руководитель, согласую ее содержание с тематикой коррекционно-развивающей работы, проводимой учителем-дефектологом и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обучающихся, а также все остальные специалисты, работающие с детьми с НОДА.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Основной формой работы по художественно-эстетическому воспитанию и организации изобразительной деятельности обучающихся с НОДА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компенсирующие недостатки тонкой и общей моторики. На занятиях создаются условия для максимально возможной самостоятельной деятельности обучающихся, исходя из особенностей их двигательного развития.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моторики и речи.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Обучение изобразительной деятельности осуществляет воспитатель по подгруппам (пять-шесть человек)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со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 данный период вводится сюжетное рисование.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При реализации направления "Музыка" обучающихся учат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w:t>
      </w:r>
      <w:r>
        <w:rPr>
          <w:rFonts w:ascii="Times New Roman" w:hAnsi="Times New Roman" w:cs="Times New Roman"/>
          <w:sz w:val="28"/>
          <w:szCs w:val="28"/>
        </w:rPr>
        <w:lastRenderedPageBreak/>
        <w:t>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Музыкальные занятия проводят совместно музыкальный руководитель и воспитатель. При необходимости в этих занятиях может принимать участие учитель-дефектолог. Элементы музыкально-ритмических занятий используются на групповых и индивидуальных коррекционных занятиях с детьми.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33.3.4.3. Основное содержание образовательной деятельности с детьми старшего дошкольного возраста.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в том числе использование мультимедийных средств.</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w:t>
      </w:r>
      <w:r>
        <w:rPr>
          <w:rFonts w:ascii="Times New Roman" w:hAnsi="Times New Roman" w:cs="Times New Roman"/>
          <w:sz w:val="28"/>
          <w:szCs w:val="28"/>
        </w:rPr>
        <w:lastRenderedPageBreak/>
        <w:t>определяется средствами музыкальной выразительности.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Особое внимание в музыкальном развитии дошкольников с НОДА уделяется умению рассказывать, рассуждать о музыке адекватно характеру музыкального образа.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учителя-дефектолога, музыкального руководителя и воспитателей.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33.3.5. В области физического развития ребенка основными задачами образовательной деятельности являются создание условий для: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становления у обучающихся ценностей здорового образа жизни;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развития представлений о своем теле и своих физических возможностях;</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приобретения двигательного опыта и совершенствования двигательной активности;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коррекции недостатков общей и тонкой моторики;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формирования начальных представлений о некоторых видах спорта, овладения подвижными играми с правилами.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 В сфере становления у обучающихся ценностей здорового образа жизни.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Для удовлетворения естественной потребности обучающихся в </w:t>
      </w:r>
      <w:r>
        <w:rPr>
          <w:rFonts w:ascii="Times New Roman" w:hAnsi="Times New Roman" w:cs="Times New Roman"/>
          <w:sz w:val="28"/>
          <w:szCs w:val="28"/>
        </w:rPr>
        <w:lastRenderedPageBreak/>
        <w:t>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направленные на коррекцию недостатков двигательной сферы, крупной и мелкой моторики обеих рук, а также правильного не наносящего ущерба организму выполнения основных движений.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заниматься разными видами двигательной активности с учетом возможностей обучающихся и рекомендации врача.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33.3.5.1. Основное содержание образовательной деятельности с детьми младшего дошкольного возраста.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Задачи образовательной области "Физическое развитие" обучающихся с НОДА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(занятие физкультурой, лечебной физкультурой, утренняя зарядка, бодрящая зарядка после дневного сна, подвижные игры, физкультурные упражнения, динамические паузы,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Характер решаемых задач позволяет структурировать содержание образовательной области "Физическое развитие" по следующим разделам:</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физическая культура;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представления о здоровом образе жизни и гигиене.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Образовательную деятельность в рамках образовательной области "Физическое развитие" проводят воспитатели, инструктор по физической культуре, согласовывая её содержание с медицинскими работниками. Желательно, чтобы инструктор имел образование или переподготовку по направлению "Адаптивная физическая культура". Активными участниками образовательного процесса в области "Физическое развитие" должны стать родители (законные представители) обучающихся, все остальные специалисты, работающие с детьми.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 работе по физическому развитию обучающихся с НОДА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lastRenderedPageBreak/>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педагогическим работником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ходе непосредственно образовательной деятельности, направленной на правильное восприятие и воспроизведение выразительных движений для понимания смысла ситуаций, характеров персонажей, их эмоциональных состояний; в индивидуальной коррекционной, в том числе логопедической, работе с детьми с НОДА.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Образовательная область "Физическое развитие" является основой, интегрирующей сенсорно-перцептивного и моторно-двигательного развития обучающихся.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33.3.5.2. Основное содержание образовательной деятельности с детьми среднего дошкольного возраста.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Задачи образовательной области "Физическое развитие" с детьми с НОДА среднего дошкольного возраста также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(см. описание деятельности в младшем дошкольном возрасте).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Характер решаемых задач позволяет структурировать содержание образовательной области "Физическое развитие" по следующим разделам:</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физическая культура;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представления о здоровом образе жизни и гигиене.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Образовательную деятельность в рамках образовательной области проводят воспитатели, инструктор по физической культуре, согласовывая ее содержание с медицинскими работниками, с инструктором по адаптивной физической культуре. Активными участниками образовательного процесса должны стать родители (законные представители), а также все педагогические работники, работающие с детьми.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Реализация содержания образовательной области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w:t>
      </w:r>
      <w:r>
        <w:rPr>
          <w:rFonts w:ascii="Times New Roman" w:hAnsi="Times New Roman" w:cs="Times New Roman"/>
          <w:sz w:val="28"/>
          <w:szCs w:val="28"/>
        </w:rPr>
        <w:lastRenderedPageBreak/>
        <w:t>физической культуре.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33.3.5.3. Основное содержание образовательной деятельности с детьми старшего дошкольного возраста.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 ходе физического воспитания обучающихся с НОДА старшего дошкольного возраста большое значение приобретает формирование у обучающихся осознанного понимания необходимости здорового образа жизни, интереса и стремления к двигательной активности, желания участвовать в подвижных и спортивных играх с другими детьми и самим организовывать их.</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и повторность в обучении. Очень важно при подборе упражнений учитывать характер двигательных патологий и опираться на рекомендации врача, которые должны включать не только показания к тем или иным видам упражнений, но и противопоказания, а также рекомендации о характере двигательных нагрузок.</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 этот период продолжается развитие физических качеств, обучающихся: объема движений, силы, ловкости, выносливости, гибкости, координации движений. Потребность в ежедневной осознанной двигательной деятельности формируется у обучающихся в различные режимные моменты: на утренней гимнастике, на прогулках, в самостоятельной деятельности, во время спортивных досугов.</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Физическое воспитание связано с развитием музыкально-ритмических движений, с занятиями ритмикой, подвижными играми.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Основной формой коррекционно-развивающей работы по физическому развитию дошкольников с НОДА остаются специально организованные занятия, утренняя гимнастика. Кроме этого, проводятся лечебная физкультура, массаж, различные виды гимнастик, закаливающие процедуры, подвижные игры, игры со спортивными элементами, спортивные досуги,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Продолжается работа -по формированию двигательной активности, организованности, самостоятельности, инициативы. Во время игр и упражнений обучающиеся учатся соблюдать правила, участвуют в </w:t>
      </w:r>
      <w:r>
        <w:rPr>
          <w:rFonts w:ascii="Times New Roman" w:hAnsi="Times New Roman" w:cs="Times New Roman"/>
          <w:sz w:val="28"/>
          <w:szCs w:val="28"/>
        </w:rPr>
        <w:lastRenderedPageBreak/>
        <w:t>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 этот возрастной период в занятия с детьми с НОДА вводятся различные импровизационные задания, способствующие развитию двигательной креативности обучающихся. Обучающиеся под руководством педагогических работников осваивают элементы аутотренинга.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Содержание образовательной области "Физическое развитие", направленное на становление представлений, обучающихся о ценностях здорового образа жизни, овладение его элементарными нормами и правилами. Реализуется в разных формах организации работы, прежде всего, в ходе осуществления режимных моментов, самостоятельной деятельности обучающихся при незначительной помощи педагогических работников.</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Представления, умения и навыки обучающихся с НОДА формируются последовательно-параллельно, расширяясь и уточняясь. Формы и методы работы, многократно повторяясь, предполагают использование различного реального и игрового оборудования, адаптированного к двигательным возможностям обучающихся.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Для организации работы с детьми активно используется время, предусмотренное для их самостоятельной деятельности. Важно вовлекать обучающихся с НОДА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В этот период является значимым расширение и уточнение представлений, обучающихся с НОДА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w:t>
      </w:r>
      <w:r>
        <w:rPr>
          <w:rFonts w:ascii="Times New Roman" w:hAnsi="Times New Roman" w:cs="Times New Roman"/>
          <w:sz w:val="28"/>
          <w:szCs w:val="28"/>
        </w:rPr>
        <w:lastRenderedPageBreak/>
        <w:t>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звать педагогического работника на помощь в обстоятельствах нездоровья.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 данный период к работе с детьми следует привлекать семьи обучающихся, акцентируя внимание родителей (законных представителей) на активном стимулировании проявления желаний и потребностей обучающихся. Решение задач экологического воспитания обучающихся становится интегрирующей основой целостного развития обучающихся.</w:t>
      </w:r>
    </w:p>
    <w:p w:rsidR="001F2C39" w:rsidRDefault="001F2C39" w:rsidP="001F2C39">
      <w:pPr>
        <w:rPr>
          <w:rFonts w:ascii="Times New Roman" w:hAnsi="Times New Roman" w:cs="Times New Roman"/>
          <w:sz w:val="28"/>
          <w:szCs w:val="28"/>
        </w:rPr>
      </w:pP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38. Взаимодействие педагогических работников с детьми: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 Формы, способы, методы и средства реализации программы, которые отражают следующие аспекты образовательной среды:</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характер взаимодействия с педагогическим работником;</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характер взаимодействия с другими детьми;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система отношений ребенка к миру, к другим людям, к себе самому.</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w:t>
      </w:r>
      <w:r>
        <w:rPr>
          <w:rFonts w:ascii="Times New Roman" w:hAnsi="Times New Roman" w:cs="Times New Roman"/>
          <w:sz w:val="28"/>
          <w:szCs w:val="28"/>
        </w:rPr>
        <w:lastRenderedPageBreak/>
        <w:t>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39. Взаимодействие педагогического коллектива с родителями (законными представителями) обучающихся.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родителями (законными представителями). Семья </w:t>
      </w:r>
      <w:r>
        <w:rPr>
          <w:rFonts w:ascii="Times New Roman" w:hAnsi="Times New Roman" w:cs="Times New Roman"/>
          <w:sz w:val="28"/>
          <w:szCs w:val="28"/>
        </w:rPr>
        <w:lastRenderedPageBreak/>
        <w:t>должна принимать активное участие в развитии ребенка, чтобы обеспечить непрерывность коррекционно-восстановительного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39.4. Особенности взаимодействия педагогического коллектива с семьями дошкольников с НОДА: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 Рекомендации по физическому развитию обучающихся и организации ортопедического режима дома. Консультируя родителей (законных представителей) в этом направлении, следует акцентировать их внимание на то, что физическое воспитание - важнейшая составляющая в системе обучения, воспитания и лечения обучающихся с нарушениями опорно-двигательного аппарата. При этом для обучающихся с двигательной патологией особое значение приобретает ранняя стимуляция развития основных двигательных навыков. Если специальные занятия будут начаты в ранние сроки жизни ребенка, то возможна определенная компенсация и предупреждение формирования патологических двигательных стереотипов. Необходимо активное взаимодействие родителей (законных представителей) со специалистами, осуществляющими коррекцию двигательной сферы ребенка (массажистом, инструктором ЛФК).</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 ходе консультации для родителей (законных представителей) необходимо рекомендовать:</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комплекс мероприятий по стимуляции двигательного развития ребенка в домашних условиях.</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адаптация домашних условий к двигательным возможностям ребенка, (как сделать тренажеры и специальные приспособления для стимуляции развития двигательных навыков и облегчения передвижения ребенка).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контроль родителей (законных представителей) за положением ребенка в пространстве (контролировать положение его головки, обучать разгибанию верхней части туловища).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2. В период от одного года до трех лет у обучающихся с нормальным развитием формируются представления о конкретных предметах и их универсальном предназначении. У ребенка с двигательной патологией эти навыки в естественном ритме и с необходимым качеством не возникают. В силу первичности двигательных нарушений и огромного значения тонких движений пальцев рук для дальнейшего развития ребенка, следует включать в занятия и развитие мелкой моторики, функции осязания и умения узнавать предметы на ощупь. Осязательная функция имеет большое значение для развития познавательных возможностей обучающихся. Ее недостаточность приводит к тому, что у ребенка задерживается формирование целостного представления о предметах. Для преодоления подобных нарушений следует </w:t>
      </w:r>
      <w:r>
        <w:rPr>
          <w:rFonts w:ascii="Times New Roman" w:hAnsi="Times New Roman" w:cs="Times New Roman"/>
          <w:sz w:val="28"/>
          <w:szCs w:val="28"/>
        </w:rPr>
        <w:lastRenderedPageBreak/>
        <w:t>учить ребенка узнавать наощупь различные по величине и по форме предметы, определять фактуру материала на ощупь (наждачная бумага, ткань, мех), различать поверхность предметов (гладкий - шероховатый, ровный - неровный, колючий - мягкий), выбирать предмет на ощупь по речевой инструкции (игра "Чудесный мешочек"), определять его температуру (горячий - холодный). Занимаясь с ребенком лепкой или рисованием, следует воспроизводить тот предмет, образ которого формировался на основе тактильно-двигательного восприятия.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 Одной из проблем, которыми страдают обучающиеся с НОДА, является нарушение праксиса позы. Ребенок испытывает трудности при захвате предмета рукой. В этом случае, необходимо с помощью совместных действий, путем наложения своей руки на руку ребенка можно постепенно научить его элементарным предметным действиям (с игрушкой, карандашом, фломастером, ложкой). При этом необходимо постоянно подбадривать ребенка и внушать ему надежду на успех. На конкретных примерах показать, как нужно учить ребенка удерживать в руке предмет и как узнавать его на ощупь. Для этого нужно использовать различные по форме игрушки (шарик, кубик, яичко от киндер-сюрприза, свисток), размер, которых не должен превышать величину ладошки ребенка. Ребенка нужно учить произвольно, брать и опускать предметы, перекладывать их из руки в руку, класть на место. Его также нужно обучить ощупывать свои руки, ноги, другие части тела, игрушки.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 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родители (законные представители) должны постоянно развивать у обучающихся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5. 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6. Родители (законные представители) также должны быть знакомы с приемами массажа и нормализации тонуса мышц. Более подробные рекомендации по формированию у ребенка двигательных навыков родители (законные представители) могут получить у инструктора по ЛФК и в специальной литературе.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Важно также развивать у обучающихся согласованность движений руки и глаза, проводить специальные занятия по развитию плавных движений глазных яблок с целью формирования целостного восприятия предметов.</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lastRenderedPageBreak/>
        <w:t>7. Речь является важнейшим психическим процессом, который обеспечивает любому ребенку взаимодействие с социальным миром, возможность осмыслить себя и свои действия, выразить свои переживания другим людям. С первых дней жизни родители (законные представители) должны инициировать речевые вокализации ребенка. Родителям (законным представителям) необходимо постоянно стремиться к речевому контакту с ребенком, то есть постоянно разговаривать с ним, проговаривая все, что она делает с ребенком, или они с ребенком делают совместно. Известно, что чем раньше организована логопедическая помощь, тем большего эффекта в развитии речи ребенка можно ожидать. Родители (законные представители) должны внимательно слушать рекомендации учителя-логопеда и неукоснительно их соблюдать. Специалист должен объяснить родителям (законным представителям), что средства речи могут быть сформированы у ребенка лишь в результате длительного процесса развития и автоматизации речевых навыков, то есть длительных тренировок и повторов заданий, которые дает учитель-логопед.</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Родители (законные представители) должны быть проинформированы и о речевом режиме дома. Они должны знать о том, что:</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речь педагогических работников по своему содержанию должна соответствовать возможностям понимания ребенка;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речь педагогического работника должна быть медленной, внятной, достаточно громкой (но не очень) и выразительной.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Родители (законные представители) должны обучать ребенка реагировать на слюнотечение и справляться с этой трудностью. Они должны все время инициировать ребенка к воспроизведению речевых звуков, лепетной речи, абрисов слов, простых, пусть и с нарушениями грамматики, предложений. Родители (законные представители) должны постоянно формировать у ребенка мотивацию на речевой контакт.</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8. Формирование навыков самообслуживания имеет колоссальное значение для развития обучающихся с НОДА. Первое, к чему должны стремиться родители (законные представители) младших дошкольников, это развитие у ребенка чувства неприязни и брезгливости к дискомфортным состояниям: длительному пребыванию мокрым в кроватке без сообщения криком об этом; неаккуратному приему пищи или пачканию одежды при слюнотечении или исправлении физиологических потребностей. Родители (законные представители) должны постоянно формировать у обучающихся потребность к самостоятельному обслуживанию себя. Мотивация к осуществлению самостоятельных действий должна формироваться у обучающихся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Ребенка нужно научить самостоятельному приему пищи, умению брать ложку, самостоятельно есть, держать кружку и пить из нее. В том случае, если двигательные возможности ребенка не позволяют удерживать столовые приборы в нужном положении, родители (законные представители) </w:t>
      </w:r>
      <w:r>
        <w:rPr>
          <w:rFonts w:ascii="Times New Roman" w:hAnsi="Times New Roman" w:cs="Times New Roman"/>
          <w:sz w:val="28"/>
          <w:szCs w:val="28"/>
        </w:rPr>
        <w:lastRenderedPageBreak/>
        <w:t>должны знать, что можно пользоваться специально изготовленными приборами или самим приспособить эти предметы к возможностям ребенка. Чтобы ложка, вилка или карандаш, ручка не вываливались из рук ребенка, пользуются приемом утяжеления. Надевают специальные насадки, чаще резиновые груши, утяжеленные маленькими металлическими шариками.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9. К старшему дошкольному возрасту, ребенок должен уметь самостоятельно одеваться (отдельные виды одежды могут быть специально для этого приспособлены) и владеть санитарно-гигиеническими навыками. Часто для облегчения трудностей, возникающих при застегивании или расстегивании одежды, пользуются застежками-липучками.</w:t>
      </w:r>
    </w:p>
    <w:p w:rsidR="001F2C39" w:rsidRDefault="001F2C39" w:rsidP="001F2C39">
      <w:pPr>
        <w:rPr>
          <w:rFonts w:ascii="Times New Roman" w:hAnsi="Times New Roman" w:cs="Times New Roman"/>
          <w:sz w:val="28"/>
          <w:szCs w:val="28"/>
        </w:rPr>
      </w:pP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44. Программа коррекционно-развивающей работы с детьми с НОДА.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Коррекционная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со педагогическим работником; в раннем возрасте - предметная деятельность; в дошкольном возрасте - игровая деятельность.</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Важно развитие скоординированной системы межанализаторных связей, опора на все анализаторы с обязательным включением двигательно-кинестетического анализатора. Желательно опираться одновременно на несколько анализаторов (зрительный и тактильный, тактильный и слуховой).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Необходимо гибкое сочетание различных видов и форм коррекционно-педагогической работы (индивидуальных, подгрупповых и фронтальных).</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Тесное взаимодействие с родителям (законным представителям) и всем окружением ребенка является залогом эффективности коррекционно-педагогической работы. В силу огромной роли семьи в процессах становления личности ребенка необходима такая организация среды (быта, досуга, воспитания), которая могла бы максимальным образом стимулировать это развитие, сглаживать негативное влияние заболевания на психическое состояние ребенка.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44.1. Основными направлениями коррекционно-педагогической работы в раннем возрасте являются: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формирование предметной деятельности (использование предметов по их функциональному назначению), способности произвольно включаться в деятельность;</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формирование наглядно-действенного мышления, произвольного, устойчивого внимания;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формирование речевого и предметно-практического общения с окружающими (развитие понимания обращенной речи, активизация собственной речевой активности; формирование всех форм неречевой коммуникации - мимики, жеста и интонации);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развитие знаний и представлений об окружающем (с обобщающей функцией слова);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стимуляция сенсорной активности (зрительного, слухового, кинестетического восприятия);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lastRenderedPageBreak/>
        <w:t>формирование функциональных возможностей кистей и пальцев рук;</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развитие зрительно-моторной координации,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развитие навыков опрятности и самообслуживания.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44.2. Основными направлениями коррекционной работы в дошкольном возрасте являются: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развитие двигательной деятельности (общей моторики и функциональных возможностей кистей и пальцев рук);</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развитие навыков самообслуживания и гигиены;</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развитие игровой деятельности;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формирования конструирования и изобразительной деятельности;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развитие всех сторон речи и коррекция речевых нарушений;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расширение запаса знаний и представлений об окружающем;</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развитие сенсорных функций;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формирование пространственных и временных представлений, коррекция их нарушений.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формирование элементарных математических представлений;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подготовка к школе.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44.3. Развитие двигательной деятельности (общей моторики и функциональных возможностей кистей и пальцев рук).</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Особое значение имеет ранняя стимуляция развития основных двигательных навыков.</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Развитие движений представляет большие сложности при НОДА, особенно в раннем и младшем дошкольном возрасте, когда ребенок еще не осознает своего нарушения и не стремится к его активному преодолению. Развитие общих движений необходимо проводить поэтапно в ходе специальных упражнений, с учетом степени сформированности основных двигательных функций.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44.3.1. В ходе коррекционной работы необходимо решить следующие задачи: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формирование контроля над положением головы и ее движениями;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обучение разгибанию верхней части туловища;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тренировка опорной функции рук (опора на предплечья и кисти);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развитие поворотов туловища (переворачивания со спины на живот и с живота на спину);</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формирование функции сидения и самостоятельного присаживания;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обучение вставанию на четвереньки, развитие равновесия и ползания в этом положении;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обучение вставанию на колени, затем на ноги;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развитие возможности удержания вертикальной позы и ходьбы с поддержкой;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стимуляция самостоятельной ходьбы и коррекция ее нарушений.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Чаще всего двигательный стереотип складывается у обучающихся с НОДА к трем годам, однако возможно случаи, когда ребенок переходит к ходьбе с ортопедическими приспособлениями или к самостоятельной ходьбе более поздние сроки. Обычно такая динамика отмечается под влиянием </w:t>
      </w:r>
      <w:r>
        <w:rPr>
          <w:rFonts w:ascii="Times New Roman" w:hAnsi="Times New Roman" w:cs="Times New Roman"/>
          <w:sz w:val="28"/>
          <w:szCs w:val="28"/>
        </w:rPr>
        <w:lastRenderedPageBreak/>
        <w:t>лечебных и коррекционно-развивающих мероприятий.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44.3.2. Вариативные задачи в сфере двигательного развития обучающихся с НОДА решаются в зависимости тяжести двигательной патологии: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для обучающихся с тяжелыми двигательными нарушениями, которые не передвигаются самостоятельно и не имеют грубых нарушений двигательных функций, важно вести работу по формированию навыков сидения, обучению вставанию на колени, на ноги, удержанию вертикальной позы. Большое внимание уделяется обучению захвату и удержанию предметов;</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для обучающихся с двигательными нарушениями средней тяжести важна стимуляция самостоятельной ходьбы, коррекция нарушений равновесия, развитие координации движений;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 работе с детьми с легкими двигательными нарушениями особое внимание должно уделяться развитию тонкой моторики, обучению точным движениям.</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44.3.3. Ведущую роль в развитии движений у обучающихся с НОДА играют лечебная физкультура (далее - ЛФК) и массаж:</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 Для каждого ребенка подбирается индивидуальный комплекс лечебной физкультуры и массажа в зависимости от формы заболевания и возраста. Основными задачами лечебной гимнастики являются торможение патологической тонической рефлекторной активности, нормализация на этой основе мышечного тонуса и облегчение произвольных движений, тренировка последовательного развития возрастных двигательных навыков ребенка. На начальных этапах развития общей моторики все мероприятия направлены на воспитание задержанных статокинетических рефлексов и устранение влияния тонических рефлексов, а затем на развитие возможностей активных движений. Проведению мероприятий по становлению общей моторики должны предшествовать приемы, направленные на нормализацию мышечного тонуса.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 Наряду с лечебной физкультурой при НОДА широко применяется общий лечебный и точечный массаж. Классический лечебный массаж способствует расслаблению спастичных мышц и укрепляет, стимулирует функционирование ослабленных мышц. Основными приемами массажа являются поглаживание, растирание, разминание, похлопывание, вибрация.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44.3.4. Как можно раньше нужно добиваться включения ребенка в активное поддержание позы и выполнение произвольных движений. Нужно подключить к коррекционной работе один из наиболее мощных механизмов компенсации - мотивацию к деятельности, заинтересованность, личную активность ребенка в овладении моторикой. Развивая различные стороны мотивации, нужно добиваться осознания ребенком производимых им действий, по возможности обосновывая ход выполнения каждого действия. Специалист по физической адаптивной физической культуре ЛФК, воспитатель должны привлекать внимание ребенка к выполнению задания, терпеливо и настойчиво добиваясь ответных реакций. При этом следует </w:t>
      </w:r>
      <w:r>
        <w:rPr>
          <w:rFonts w:ascii="Times New Roman" w:hAnsi="Times New Roman" w:cs="Times New Roman"/>
          <w:sz w:val="28"/>
          <w:szCs w:val="28"/>
        </w:rPr>
        <w:lastRenderedPageBreak/>
        <w:t>избегать чрезмерных усилий ребенка, что приводит обычно к нарастанию мышечного тонуса.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При стимуляции двигательных функций надо обязательно учитывать возраст ребенка, уровень его интеллектуального развития, его интересы, особенности поведения. Большинство упражнений лучше всего предлагать в виде увлекательных для ребенка игр, побуждая его к подсознательному выполнению желаемых активных движений.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При выполнении движений широко используются звуковые и речевые стимулы. Многие упражнения, особенно при наличии насильственных движений, полезно проводить под музыку. Особо важное значение имеет четкая речевая инструкция и сопровождение движений стихами, что развивает целенаправленность действий, создает положительный эмоциональный фон, улучшает понимание обращенной речи, обогащает словарь. На всех занятиях у ребенка нужно формировать способность воспринимать позы и направление движений, а также восприятие предметов на ощупь (стереогноз).</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44.3.5. Очень важно соблюдать общий двигательный режим. Ребенок с двигательным нарушением во время бодрствования не должен более 20 мин. находиться в одной и той же позе. Для каждого ребенка индивидуально приобретаются наиболее адекватные позы для кормления, одевания, купания, игры. Эти позы меняются по мере развития двигательных возможностей ребенка. Если ребенку с двигательным нарушением не удается вытянуть вперед руки или схватить предмет, находясь в положении на спине или на животе, можно добиться желаемых движений, поместив ребенка животом на колени и слегка раскачивая его. В результате ребенок лучше расслабляется, легче вытягивает руки вперед и захватывает игрушки.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44.3.6. Развитие функциональных возможностей кистей и пальцев рук тесно связано с формированием общей моторики. При развитии функциональных возможностей кистей и пальцев руку у обучающихся с двигательными нарушениями необходимо учитывать этапы становления моторики кисти и пальцев рук: опора на раскрытую кисть, осуществление произвольного захвата предметов кистью, включение пальцевого захвата, противопоставление пальцев, постепенно усложняющиеся манипуляции и предметные действия, дифференцированные движения пальцев рук.</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Перед формированием функциональных возможностей кистей и пальцев рук необходимо добиваться нормализации мышечного тонуса </w:t>
      </w:r>
      <w:r>
        <w:rPr>
          <w:rFonts w:ascii="Times New Roman" w:hAnsi="Times New Roman" w:cs="Times New Roman"/>
          <w:sz w:val="28"/>
          <w:szCs w:val="28"/>
        </w:rPr>
        <w:lastRenderedPageBreak/>
        <w:t>верхних конечностей. Расслаблению мышц способствует потряхивание руки по методике Фелпса (захватив предплечье ребенка в средней трети, производятся легкие качающе-потряхивающие движения). Далее проводится массаж и пассивные упражнения кистей и пальцев рук: поглаживающие, спиралевидные, разминающие движения по пальцам от кончика к их основанию; похлопывание, покалывание, перетирание кончиков пальцев, а также области между основаниями пальцев; поглаживание и похлопывание тыльной поверхности кисти и руки (от пальцев до локтя); похлопывание кистью ребенка по руке педагогического работника, по мягкой и жесткой поверхности; вращение пальцев (отдельно каждого); круговые повороты кисти; отведение-приведение кисти (вправо-влево); движение супинации (поворот руки ладонью вверх) - пронации (ладонью вниз). Супинация кисти и предплечья облегчает раскрытие ладони и отведение большого пальца (игра "Покажи ладони", движения поворота ключа, выключателя); поочередное разгибание пальцев кисти, а затем сгибание пальцев (большой палец располагается сверху); противопоставление большого пальца остальным (колечки из пальцев); щеточный массаж (кончиков пальцев и наружной поверхности кисти от кончиков пальцев к лучезапястному суставу, что вызывает расправление кулака и веерообразное разведение пальцев).</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Все движения необходимо тренировать сначала пассивно (педагогическим работником), затем пассивно-активно и, наконец, постепенно переводить в активную форму на специальных занятиях, а также во время бодрствования ребенка - при одевании, приеме пищи, купании.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44.3.7. Перед школой особенно важно развить у обучающихся те движения рук, на основе которых затем формируются двигательные навыки, важные в самообслуживании, игре, учебном и трудовом процессах. Необходимо спокойно, в медленном темпе привносить каждое новое движение, показывать рукой ребенка, как оно выполняется, затем предложить выполнить самостоятельно (при необходимости помогать и корректировать). Если ребенок недостаточно четко, не совсем правильно выполняет задание, или не может вообще его выполнить, ни в коем случае нельзя показывать свое огорчение, нужно лишь повторить еще несколько раз данное движение. Только терпеливое отношение, кропотливая работа педагогического работника, ободрения при неудачах, поощрения за малейший успех, неназойливая помощь и необходимая коррекция помогут добиться настоящего успеха. При формировании каждой новой схемы двигательного действия необходимо добиваться от ребенка четкости выполнения, свободы движения, плавности переключения с одного действия на другие и целенаправленного увеличения или уменьшения амплитуды движений. Необходимо обучать обучающихся выделять элементарные движения в плечевом, локтевом, лучезапястном суставах и по возможности более правильно, свободно выполнять их.</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Наиболее трудно бывает развить координацию одновременно выполняемых движений в разных суставах, что необходимо в предметной деятельности и особенно при письме. Для обучающихся старшего </w:t>
      </w:r>
      <w:r>
        <w:rPr>
          <w:rFonts w:ascii="Times New Roman" w:hAnsi="Times New Roman" w:cs="Times New Roman"/>
          <w:sz w:val="28"/>
          <w:szCs w:val="28"/>
        </w:rPr>
        <w:lastRenderedPageBreak/>
        <w:t>дошкольного возраста для выработки этих движений можно использовать упражнения со спортивным инвентарем (мячами, гантелями, гимнастическими палками, булавами, ракетками) и с игрушками (пирамидками, кубиками, кольцами). Им можно предлагать перекладывание предметов с одного места на другое, с руки на руку, прокатывать, подбрасывать и ловить, а также и другие задания, подробное описание которых можно найти в рекомендуемой для дошкольного возраста методической литературе.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Важно проверить, может ли ребенок изолированно двигать правой рукой (все остальные части тела должны находиться в полном покое): поднять руку вверх и опустить, согнуть в локтевом суставе и разогнуть, отвести в сторону и вернуть в исходное положение, сделать круговые движения (в плечевом суставе) в одну и в другую сторону, повернуть кисти ладонью вверх и вниз, согнуть и разогнуть кисти, сжать пальцы в кулак и разжать, из сжатых в кулак пальцев разогнуть сначала большой палец, потом большой и указательный, указательный и мизинец.</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 легких случаях поражения, когда только движения пальцев правой руки не изолированы и сопровождаются подобными движениями в пальцах левой руки, необходимо применять такое упражнение: педагогический работник садится слева от ребенка и, мягко придерживая кисть левой руки, просит выполнять движения только пальцами правой.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44.3.8. Полезно включать в занятия, а также рекомендовать родителям (законным представителям) для выполнения дома, с детьми следующие виды упражнений: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разгладить лист бумаги, ладонью правой руки, придерживая его левой рукой, и наоборот;</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постучать по столу расслабленной кистью правой (левой) руки;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повернуть правую руку на ребро, согнуть пальцы в кулак, выпрямить, положить руку на ладонь; сделать то же левой рукой;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руки полусогнуты, опора на локти - встряхивание по очереди кистями ("звонок");</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руки перед собой, опора на предплечья, по очереди смена положения кистей, правой и левой (согнуть-разогнуть, повернуть ладонью к лицу - к столу);</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фиксировать левой рукой правое запястье - поглаживать ладонью правой руки, постучать ладонью по столу.</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Одновременно проводится работа и по развитию движений пальцев рук, особенно правой руки: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соединить концевые фаланги выпрямленных пальцев рук ("домик");</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соединить лучезапястные суставы, кисти разогнуть, пальцы отвести ("корзиночка").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Необходимо обратить внимание на формирование противопоставления первого пальца всем остальным; на свободное сгибание и разгибание пальцев рук без движений кисти и предплечья, которыми они часто замещаются. Для этого рекомендуется применять следующие задания: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lastRenderedPageBreak/>
        <w:t>сжать пальцы правой руки в кулак - выпрямить;</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согнуть пальцы одновременно и поочередно;</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противопоставить первому пальцу все остальные поочередно;</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постучать каждым пальцем по столу под счет "один, один-два, один-два-три";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отвести и привести пальцы, согнуть и разогнуть с усилием ("кошка выпустила коготки");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многократно сгибать и разгибать пальцы, легко касаясь концевой фалангой первого пальца остальных ("сыпать зерно для птиц").</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Важно сформировать у ребенка различные способы удержания предметов (в соответствии с их размером, формой, качеством). Необходимо помнить, что недифференцированный захват и изменения в положении большого и указательного пальцев особенно резко мешают предметной деятельности и письму; поэтому педагогические работники должны прививать детям правильные способы захвата, начиная с игрушек и двигательных действий с ними. Например, совком можно взять и пересыпать песок, помешивать его, приглаживать. Много целесообразных движений в игре с кубиками: перекладывать с одного места на другое, переворачивать, передвигать, устанавливать один на другом, строить, снимать по одному кубику с построенной башни или домика.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44.4. Развитие навыков самообслуживания и гигиены.</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Развитие навыков самообслуживания и гигиены должно быть максимально индивидуализировано в зависимости от двигательных возможностей ребенка. Важно, чтобы двигательные умения включались в повседневную жизнь и практическую деятельность, постоянно развивались и постепенно становились автоматизированными навыками.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Педагогические работники должны стремиться, чтобы, развить у ребенка чувства неприязни и брезгливости к дискомфортным состояниям: длительному пребыванию мокрым без сообщения криком об этом родителям (законным представителям) педагогическому работнику; неаккуратному приему пищи или пачканию одежды при гиперсаливации (слюнотечении).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Мотивация к осуществлению самостоятельных действий должна формироваться у обучающихся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Важной задачей при развитии навыков самообслуживания является обучение самостоятельному приему пищи. Одной из главных причин, затрудняющих формирование этого навыка, является недостаточное развитие у обучающихся зрительно-моторной координации, схемы движения "глаз-рука" и "рука-рот". Эти схемы движения необходимо развивать, начиная работу еще на первом году жизни. Для того чтобы у ребенка развивались необходимые предпосылки для формирования навыка самостоятельного приема пищи, уже на первом году жизни в момент кормления надо тянуть руки ребенка к бутылочке с молоком, помогать направлять свои руки ко рту, </w:t>
      </w:r>
      <w:r>
        <w:rPr>
          <w:rFonts w:ascii="Times New Roman" w:hAnsi="Times New Roman" w:cs="Times New Roman"/>
          <w:sz w:val="28"/>
          <w:szCs w:val="28"/>
        </w:rPr>
        <w:lastRenderedPageBreak/>
        <w:t>препятствуя только сосанию большого пальца.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Во время кормления ребенку необходимо надевать фартук или нагрудник с глубоким карманом внизу. Если у ребенка еще слабо развиты реакции равновесия, обучать навыкам самостоятельного приема пищи надо, посадив его на специальный стул так, чтобы обе руки были свободны. Для большей устойчивости этого положения его можно фиксировать поясом. Если у ребенка сильно выражены непроизвольные движения, и он с трудом сохраняет равновесие, в положении сидя, необходимо фиксировать его стопы. Однако все приспособления для фиксации должны использоваться как временные средства в начале обучения.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Начинать обучение рекомендуется с приема твердой пищи. Затем используют густую и полужидкую пищу (каши, пюре). Вначале прививают навык подносить свою руку ко рту, затем брать кусок хлеба, бублик, сухарь, ложку и подносить их ко рту. На первых занятиях лучше использовать небьющиеся чашки и тарелки. Желательно, чтобы ложки, а позже вилки, которыми пользуется ребенок, имели пластмассовые рукоятки, так как такие приборы меньше скользят по поверхности стола. Для начального обучения приему пищи лучше использовать десертную ложку. Для более удобного захвата ручку ложки можно изменить (изогнуть, подобрать толщину, длину). При сильно выраженных гиперкинезах, атаксии тарелку нужно закрепить. Важно научить ребенка брать кружку или чашку, удерживать ее в одной или двух руках и пить из нее.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При обучении питью можно сначала использовать резиновую трубку, соломинку, поильник с носиком, кружку с двумя ручками, пластмассовый стакан с вырезанным краем. Ребенка с НОДА надо обязательно приучать есть за общим столом с другими членами семьи. При обучении ребенка самостоятельному приему пищи важно помнить и о развитии общегигиенических навыков: мытье рук до и после еды (с мылом и без), вытирание рта и рук салфеткой. Обучая ребенка правильно умываться, нужно прививать ему умение совершать действия в определенной последовательности. На первых этапах можно показать и объяснить самые простые действия (засучить рукава, смочить руки водой, потереть ладони). Позже, когда у ребенка образуются отдельные умения, нужно усложнить требования - учить открывать и закрывать кран, пользоваться мылом, полотенцем. Постепенно нужно научить обучающихся чистить зубы, умываться, вытираться, причесываться.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Формируя навыки самообслуживания, важно обучить ребенка действиям, которые требуется выполнять во время раздевания и одевания. Начинать учить снимать и надевать одежду лучше с майки, трусов, шапки, то есть с одежды, не требующей застегивания. Позднее применяются различные приспособления для тренировки таких тонких движений, как расстегивание и застегивание пуговиц (сначала больших, потом мелких), расшнуровывание и шнурование ботинок. Эти же навыки тренируются при раздевании и одевании больших кукол. После закрепления в играх на кукле они переносятся на самого ребенка.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lastRenderedPageBreak/>
        <w:t>Важно научить ребенка пользоваться предметами домашнего обихода, овладеть различными действиями с ними: открывать и закрывать дверь, пользоваться дверной ручкой, ключом, задвижкой; выдвигать и задвигать ящики; открывать и закрывать кран; пользоваться осветительными приборами; включать и выключать телевизор, регулировать силу звука; снимать телефонную трубку, вести разговор по телефону, правильно набирать номер.</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Обязательно нужно стимулировать и поощрять стремление ребенка к самостоятельной деятельности. Если ему хочется все делать самому, педагогические работники и родители (законные представители) должны оказывать лишь необходимую помощь. В дальнейшем по мере усвоения навыка, потребность в непосредственной помощи педагогического работника при выполнении определенных движений постепенно снижается. При этом важно учитывать возможности ребенка и четко знать, что можно от него потребовать и в каком объеме. Все занятия лучше проводить в игровой форме и обязательно поощрять ребенка за правильное выполнение действий, результаты которых он всегда должен видеть.</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Ребенок с НОДА, поступающий в школу, должен уметь самостоятельно одеваться, раздеваться, застегивать и расстегивать пуговицы, кнопки и молнии, снимать и надевать обувь, не путая правую и левую ногу, расшнуровывать и зашнуровывать ботинки; самостоятельно есть, пить из чашки, уметь пользоваться столовыми приборами (ложкой, вилкой) и салфеткой, носовым платком, зубной щеткой, расческой, уметь мыть руки, умываться, вытираться.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44.5. Развитие игровой деятельности.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Для обучающихся с НОДА игра имеет огромное значение, поскольку ее можно использовать для тренировки двигательных, познавательных, речевых навыков, для развития правильных взаимоотношений, творческого воображения.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Обучение игре необходимо проводить со всеми детьми с НОДА, независимо от состояния их двигательной сферы, в виде фронтальных и подгрупповых занятий, регламентированных по времени, в игровой комнате. Выбор содержания игры, ее тематика и форма проведения определяются степенью сформированностью психофизических предпосылок.</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Участие в игре, выполнение детьми игровых и предметных действий следует осуществлять различными способами в зависимости от состояния движения: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пассивно-активные действия, при понимании ребенком с НОДА функционального;</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назначения всех предметов и игрушек, темы и сюжета игры. Помощь можно оказывать при захватывании и удержании игрушки;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включение ребенка с НОДА в игру лишь при условии правильного планирования игровых действий, сопровождаемых речью;</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самостоятельное осуществление игровых действий с их планированием, оценкой под руководством педагогических работников.</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lastRenderedPageBreak/>
        <w:t>Индивидуально, а также с небольшой группой обучающихся следует проводить тренировочные упражнения, направленные на формирование предпосылок для развития предметного и игрового действия: формирование манипулятивной деятельности с предметами с тренировкой акта захвата и удержания предмета при его различном положении по отношению к ребенку; развитие целенаправленных действий по отношению предметов друг с другом; отработка отдельных действий -развязывание, завязывание шнурков, расстегивание, застегивание пуговиц, молний. Постепенно отработанные действия следует вводить в игровую деятельность.</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Игры требуют соблюдения дисциплины. Надо стремиться к тому, чтобы взаимопонимание, взаимопомощь стали привычными формами поведения ребенка. Именно в игре обучающиеся получают первый опыт общения друг с другом, у них развиваются общественные формы поведения.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Важно развивать у обучающихся и творческое отношение к игре. Творческая игра имеет в своей основе условное преобразование окружающего. Основная задача руководства данной игрой состоит в том, чтобы содействовать устойчивости замысла, развитию его в определенном сюжете. Надо следить за тем, чтобы игра ребенка не представляла простого механического действия. Важно обратить внимание на подбор игрушек. Наиболее подходят игрушки, которые пригодны для разнообразного использования. Необходимо помнить, что игры и деятельность должны подбираться в зависимости от реальных возможностей ребенка.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44.6. Формирование конструирования и изобразительной деятельности.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Занятия изобразительной деятельностью служат важным средством коррекции недостатков психофизического развития обучающихся с НОДА. Программа для дошкольников, с двигательными нарушениями, имея в своей основе все те этапы, которые входят в программу для здоровых обучающихся, должна включать дополнительные занятия, направленные на тренировку движений рук, развитие мелкой моторики, развитие зрительно-пространственного восприятия.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На занятиях изобразительной деятельностью с детьми НОДА, необходимо решать следующие задачи: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развивать мелкую моторику руки и зрительно-двигательную координацию для подготовки к овладению навыками письма;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формировать правильное восприятие формы, величины, цвета и умение передать их в изображении;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формировать правильное восприятие пространства, корригировать нарушения зрительно-пространственного восприятия;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формировать целостное восприятие предмета и добиваться его отражения средствами изобразительной деятельности (рисованием, лепкой, аппликацией);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развивать навыки конструирования;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воспитывать положительное эмоциональное отношение к изобразительной деятельности и ее результатам;</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развивать любознательность, воображение;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lastRenderedPageBreak/>
        <w:t>расширять запас знаний и представлений.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Специфика методов обучения состоит в применении средств, отвечающих психофизиологическим особенностям обучающихся с НОДА. Необходимо выделить виды деятельности, наиболее способствующие решению коррекционных задач. К таковым можно отнести аппликацию, лепку, тренировочное рисование, использование трафарета,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Занятия аппликацией способствуют развитию конструктивных возможностей, формированию представлений о цвете и форме. Достоинством этого вида деятельности является и его доступность: аппликацией могут заниматься обучающиеся, имеющие низкий уровень графических возможностей вследствие поражения рук.</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Лепка способствует развитию мелкой моторики рук, точности движений, корригирует нарушение мышечно-суставного чувства. Использование трафарета способствует воспитанию правильного движения, расширению графических возможностей ребенка с пораженными руками.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Тренировочное рисование - система графических упражнений для развития манипулятивной деятельности кисти руки.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На занятиях изобразительной деятельностью необходимо особое внимание уделять восприятию и изображению форм предметов (круг, овал, четырехугольник). Необходимо развивать умение видеть геометрические формы в окружающих ребенка предметах, дифференцировать близкие формы. Полезно использовать специальные трафареты, которые обучающиеся обводят и раскрашивают. Зрительный образ предмета закрепляется на занятиях аппликацией, лепкой.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Обучение конструированию обучающихся с НОДА рекомендуется начать с конструирования по образцу, составленному из частей, и только после этого переходить к конструированию по нерасчлененному образцу. Эта методика включает несколько этапов.</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На первом этапе необходимо ознакомить ребенка со строительным материалом, обучить его простым конструктивным действиям, пользуясь деталями одинаковой величины и формы, обучить планомерному обследованию образцов и деталей постройки, словесному обозначению пространственных отношений предметов ("рядом", "на", "над", "под", "около", "сзади", "спереди").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Второй этап - "конструирование по нерасчлененному образцу". Обучающихся обучают планомерному рассматриванию образцов, эффективным способам конструирования с использованием развернутых действий с деталями (прикладывание их к образцам); учат пользоваться пространственными и метрическими признаками предметов в процессе конструирования; составлять геометрические фигуры, учитывая форму и величину деталей; обогащают словарный запас ребенка специальной пространственной терминологией ("квадрат", "прямоугольник", "ромб". Программа второго этапа рассчитана на длительный срок, определяемый индивидуальными возможностями ребенка.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На третьем этапе занятий ребенку предлагается свободное </w:t>
      </w:r>
      <w:r>
        <w:rPr>
          <w:rFonts w:ascii="Times New Roman" w:hAnsi="Times New Roman" w:cs="Times New Roman"/>
          <w:sz w:val="28"/>
          <w:szCs w:val="28"/>
        </w:rPr>
        <w:lastRenderedPageBreak/>
        <w:t>конструирование, когда он может самостоятельно использовать усвоенные им приемы обследования и исполнения. При этом могут выполняться следующие задания: конструирование дома для куклы, постройка улицы, города, конструирование по замыслу.</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44.7. Развитие всех сторон речи и коррекция речевых нарушений.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Для коррекции речевых нарушений необходимо:</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Уменьшение степени проявления двигательных дефектов речевого аппарата: спастического пареза, гиперкинезов, атаксии (в более легких случаях - нормализация тонуса мышц и моторики артикуляционного аппарата):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Развитие речевого дыхания и голоса; Формирование продолжительности, звонкости, управлявшей голоса в речевом потоке. Выработка синхронности голоса, дыхания и артикуляции.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Нормализация просодической системы речи (мелодико-интонационных и темпо-ритмических характеристик речи).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Формирование артикуляционного праксиса на этапе постановки, автоматизации и дифференциации звуков речи.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Развитие фонематического восприятия и звукового анализа.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Развитие функциональных возможностей кистей и пальцев рук.</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Нормализация лексико-грамматических навыков экспрессивной речи.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Основной целью коррекционно-логопедической работы является формирование всей системы полноценной речевой деятельности: развитие понимание обращенной речи, расширение пассивного и активного словаря, формирование грамматического строя и связных высказываний, улучшение произносительной стороны речи. Очень важным является развитие полноценного речевого общения.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При проведении коррекционно-логопедической работы с детьми с НОДА целесообразно использовать следующие методы логопедического воздействия: дифференцированный логопедический массаж (расслабляющий или стимулирующий), зондовый массаж, пассивная и активная артикуляционная гимнастика, дыхательные и голосовые упражнения.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44.8. Расширение запаса знаний и представлений об окружающем мире.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Очень важно, какими способами ребенок с НОДА получает сведения об окружающем мире. Первое знакомство с предметами и явлениями должно по возможности происходить в естественной жизненной обстановке, а не по картинкам или игрушкам. В группе ребенка нужно познакомить с обстановкой, показать ему, как моют посуду, стирают и гладят белье, готовят обед, накрывают на стол, убирают помещение. Много интересного можно показать ребенку из окна детского сада: улицу, движение транспорта, сад, животных.</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В ходе ознакомления с окружающим миром обучающихся следует учить выделять в предметах и явлениях существенные и несущественные признаки, проводить сравнения, объединения предметов и явлений по различным признакам, устанавливать причинно-следственные связи, делать </w:t>
      </w:r>
      <w:r>
        <w:rPr>
          <w:rFonts w:ascii="Times New Roman" w:hAnsi="Times New Roman" w:cs="Times New Roman"/>
          <w:sz w:val="28"/>
          <w:szCs w:val="28"/>
        </w:rPr>
        <w:lastRenderedPageBreak/>
        <w:t>выводы и заключения, расширять наполняемость родовых, видовых и обобщающих понятий.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Важное значение для развития знаний и представлений об окружающем мире имеют прогулки. У ребенка-дошкольника мыслительные процессы должны быть, как можно теснее связаны с живыми, яркими, наглядными предметами окружающего мира. Для развития представлений об окружающем мире большую роль играют специальные занятия с использованием картинок. Для ребенка с НОДА важно, чтобы картина была четкой, достаточно крупной и располагалась в поле его зрения.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Готовность ребенка к обучению в школе определяется уровнем развития его интеллектуальных процессов. Ребенок должен уметь не только наблюдать, но и дифференцировать и обобщать предметы и явления окружающего мира. Формирование обобщающего и дифференцирующего мышления должно проводиться систематически как в процессе повседневной деятельности ребенка, так и на специальных занятиях.</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44.9. Развитие сенсорных функций.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Сенсорное воспитание направлено на развитие всех видов восприятия ребенка с НОДА (зрительного, слухового, тактильно-кинестетического), на основе которых формируются полноценные представления о внешних свойствах предметов, их форме, величине, цвете, положении в пространстве.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44.10. Развитие зрительного восприятия начинается с формирования зрительного сосредоточения и прослеживания оптического объекта. Сначала педагогический работник стимулирует развитие зрительной фиксации на лице, а затем на игрушке (лучше с мягким очертанием силуэта, но с интенсивной цветной окраской, размером 7x10 см). В дальнейшем начинается тренировка согласованных движений головы и глаз, возникающих при условии плавного прослеживания глазами объекта. По мере продвижения оптического объекта (лица педагогического работника, затем игрушки) необходимо пассивно поворачивать голову ребенка в направлении движения объекта. При ослаблении интереса ребенка к игрушке подключают звуковой компонент.</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Дальнейшее развитие зрительного восприятия направлено на формирование плавности прослеживания за движущимся предметом (в горизонтальной, вертикальной плоскости), устойчивости фиксации взора при изменении положения головы и туловища. Необходимо проводить специальные игры с ребенком, приближая свое лицо к ребенку и удаляя его, ласково разговаривая с ним. Также используются яркие озвученные игрушки. При этом ребенок находится в различных положениях (лежа, сидя, вертикально - на руках педагогического работника).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На более поздних этапах необходима выработка зрительных дифференцировок. Для занятий подбираются игрушки, различные по цвету, величине, форме, звучанию. Внимание ребенка привлекается не только к игрушкам, но и окружающим предметам и людям. Для этого проводятся различные игры ("Прятки", "Ку-ку").</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С полутора лет проводится коррекционно-педагогическая работа по </w:t>
      </w:r>
      <w:r>
        <w:rPr>
          <w:rFonts w:ascii="Times New Roman" w:hAnsi="Times New Roman" w:cs="Times New Roman"/>
          <w:sz w:val="28"/>
          <w:szCs w:val="28"/>
        </w:rPr>
        <w:lastRenderedPageBreak/>
        <w:t>развитию ориентировки на величину, форму и цвет предметов по следующим этапам: 1) сличение величины, цвета или формы ("дай такой, не такой"). 2) выделение по слову величины, цвета или формы ("дай красный", "дай большой", "дай круглый"). 3) называние признака - величины, цвета, формы - ребенком (для обучающихся, владеющих речью).</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Кроме постоянных упражнений в быту, следует проводить специальные дидактические игры.</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44.11. Развитие слухового восприятия начинают с формирования слухового сосредоточения (на голосе и звуке). Для этого используют период, когда ребенок с НОДА находится в эмоционально отрицательном состоянии - в период несильного плача или общих движений. Педагогический работник наклоняется к ребенку, ласково разговаривает с ним, потряхивает погремушкой, добиваясь привлечения внимания ребенка и его успокоения. Звуковые раздражители варьируют от нерезких звуков (звучание погремушки, легкое постукивание одной игрушки о другую) до более громкого звучания (звук пищащей игрушки).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Дальнейшее развитие слухового восприятия идет при формировании умения локализовать звук в пространстве. В качестве звуковых раздражителей ребенку предлагаются игрушки, различные по звучанию (громкие-тихие, высокие-низкие, пищащие, звенящие), а также различно интонируемый голос педагогического работника. Предлагая ребенку озвученную игрушку, затем разговаривая с ним, его учат прислушиваться к звучанию игрушки и голосу педагогического работника, а затем отыскивать их глазами. При этом сначала ребенок видит игрушку и лицо педагогического работника, которые постепенно оказываются вне поля его зрения. Если ребенок с двигательной патологией не может сам повернуть голову к источнику звука, педагогический работник делает это пассивно.</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Далее обучающихся обучают дифференциации тембровой окраски, и интонации голоса матери (или другого близкого человека) и "чужих" людей, используя при этом зрительное подкрепление. Параллельно ведется формирование других дифференцированных реакций: узнавание своего имени, различение строгой и ласковой интонации голоса педагогического работника и адекватной реакции на них, дифференциация характера мелодии (веселой и грустной, тихой и громкой). С детьми проводятся специальные упражнения на формирование дифференциации звучания игрушек: дудки, барабана, погремушки (выбор из двух). Особо важное значение уделяется развитию слухового внимания к речи педагогического работника.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44.12. Коррекция нарушений тактильно-кинестетического восприятия начинается с массажа и пассивной гимнастики (для улучшения проприоцептивных ощущений). Развитие тактильно-кинестетических ощущений проводится на 3-м году жизни параллельно с формированием знаний о свойствах предметов: мягкий-твердый, тяжелый-легкий (вес), холодный-теплый (температура). Понятие о мягкости-твердости дается на разном материале: мягкая шапочка, мягкий пластилин, твердый сахар, твердое яблоко. Понятие о весе дается на материале: тяжелый молоток, </w:t>
      </w:r>
      <w:r>
        <w:rPr>
          <w:rFonts w:ascii="Times New Roman" w:hAnsi="Times New Roman" w:cs="Times New Roman"/>
          <w:sz w:val="28"/>
          <w:szCs w:val="28"/>
        </w:rPr>
        <w:lastRenderedPageBreak/>
        <w:t>тяжелый стул, легкий шарик, легкий кубик. Понятие о тепловых ощущениях проводится на сравнении: холодная и теплая вода, холодный и теплый день, холодный лед, теплая батарея, а также в ходе проведения искусственной локальной контрастотермии.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44.13. Развитие пространственных представлений.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Пространственные представления - важнейшая характеристика окружающего мира и необходимая составляющая сенсорного воспитания в детском возрасте. В силу двигательных и оптико-пространственных нарушений пространственные представления формируются у обучающихся с НОДА с большим трудом. Педагогические работники должны помнить, что положительный эффект приносят практические упражнения, когда с целью формирования пространственных представлений ребенок осуществляет перемещение своего тела в помещении самостоятельно. В том случае, если ребенок не передвигается, его обязательно нужно перемещать в заданном направлении. Развитие пространственных представлений осуществляется поэтапно.</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Первый этап: расположение предметов в пространстве, ориентация в предметно-пространственном окружении "от себя". На этом этапе важно, чтобы у ребенка сформировалось представление о сторонах и частях тела человека, а также его лица. Здесь также, как и при формировании представлений о величине необходимо давать сразу же словесное обозначение формируемого представления. При заучивании названий правой и левой рук ребенку следует сказать, что каждая из рук имеет свое название. Чтобы сформировать понятия "впереди", "сзади", "вверху", "внизу", "справа", "слева", следует связать их с конкретными частями тела, например, впереди (лицо) - сзади (спина), вверху (голова) - внизу (ноги), правая рука (справа) - левая рука (слева). Важно также научить ребенка различать парные части тела. С этой целью могут быть использованы различные детские стихотворения и игры.</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Второй этап: ориентация в предметно-пространственном окружении "от другого человека". Чтобы сформировать предметно-пространственные представления в позиции "от другого человека" нужно использовать куклу. Ручку куклы нужно маркировать тем же способом, что и у ребенка. Затем игрушку посадить напротив ребенка. Педагогический работник должен обратить внимание ребенка на то, маркированная рука находится наискосок от руки самого ребенка. Чтобы расширить количество упражнений, можно маркировать щечки, ушки, плечики, ножки, коленки, пальчики, ладошки у сидящей напротив куклы. Важно также научить ребенка определять, где находится предмет по отношению к кукле или другому человеку. Пространственную ориентировку на любых предметах следует тренировать с ребенком постоянно.</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Третий этап: ориентировка по основным пространственным направлениям. На этом этапе отрабатывается ориентировка по основным пространственным направлениям: вперед-назад, направо-налево, вверх-вниз. Определение своего местоположения относительно другого предмета </w:t>
      </w:r>
      <w:r>
        <w:rPr>
          <w:rFonts w:ascii="Times New Roman" w:hAnsi="Times New Roman" w:cs="Times New Roman"/>
          <w:sz w:val="28"/>
          <w:szCs w:val="28"/>
        </w:rPr>
        <w:lastRenderedPageBreak/>
        <w:t>(впереди-позади, справа-слева, сзади, позади). Вводятся понятия: близко - далеко, ближе - дальше. Важно стремиться к тому, чтобы ребенок с НОДА опробовал на собственном опыте передвижение в указанных направлениях. Если он не может это сделать самостоятельно, педагогический работник должен показать ему это с помощью перемещения коляски ребенка. Одновременно он должен комментировать свои действия правильными терминами.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Четвертый этап: ориентировка на листе бумаги. Ориентировка на листе бумаги - важный этап в подготовке ребенка к школе. Здесь вводятся понятия: посредине, в центре, верхняя и нижняя стороны, правая и левая стороны, верхний правый угол, верхний левый угол, нижний левый угол, нижний правый угол.</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Пятый этап: коррекция оптико-пространственного восприятия. Коррекция нарушений оптико-пространственного восприятия может достигаться с помощью заданий на воссоздание по образцу или представлению пространственного размещения геометрических фигур или узоров; фиксации и воспроизведения поворотов на плоскости отдельных элементов узора или графических знаков. Педагогическим работником полезно зарисовывать с детьми схемы расположения предметов в помещении; геометрических фигур на листе бумаги, отраженном в зеркале. Важным этапом в этом направлении работы является формирование у ребенка навыка составления разрезных картинок. Вначале ребенку можно предложить разрезные картинки без фона, то есть вырезанные по контуру. Затем предлагаются к составлению картинки, изображающие предмет с фоном, из 2-х, 3-х, 4-х, 6-ти, 9-ти частей. Важно, чтобы педагогические работники сопровождали собственные действия правильными терминами, определяющими местоположение каждой из частей. Затем, когда у ребенка этот навык сформируется, можно ему предлагать задания на составление сюжетных картин по контурному изображению из 9-ти, 12-ти частей.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Закрепить сформировавшиеся навыки можно с помощью составления сюжетных картинок из 4-х, 6-ти, 9-ти, 12-ти предметных кубиков или кубиков Никитина (кубиков Кооса).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44.14. Формирование временных представлений.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Освоение временных понятий детьми с НОДА протекает с разной скоростью и характеризуется крайней неустойчивостью. Формирование временных представлений осуществляется поэтапно.</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Первый этап: формирование представлений о сутках. Сутки являются первой естественной единицей измерения времени. У дошкольников начинают формировать представления о таких промежутках времени, как день - ночь, утро - вечер. Педагогическим работником рекомендуется начинать развитие представлений о времени с различения отдельных контрастных частей суток (день - ночь; утро - вечер), а затем только переходить к их последовательности и сменяемости суток. Для формирования представлений об указанных временных отрезках педагогические работники могут использовать прием описания конкретной </w:t>
      </w:r>
      <w:r>
        <w:rPr>
          <w:rFonts w:ascii="Times New Roman" w:hAnsi="Times New Roman" w:cs="Times New Roman"/>
          <w:sz w:val="28"/>
          <w:szCs w:val="28"/>
        </w:rPr>
        <w:lastRenderedPageBreak/>
        <w:t>деятельности, которой в этот период занимаются обучающиеся. Обучающихся обучают различать части суток: по внешним объективным признакам (светло-темно).</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Большую пользу приносит рассмотрение с детьми картинок и фото, изображающих деятельность людей в разные отрезки времени, а затем соотносить каждую картинку с определенным временным эталоном. Можно составлять сериационный ряд из частей суток: располагать четыре картинки, изображающие части суток, в нужном порядке.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С целью закрепления представлений о частях суток можно использовать цветовые карточки.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Формирование представлений о сутках будет стимулировать чтение педагогическим работником отрывков из художественных произведений, стихов, описывающих действия, связанные с данным временем суток, а также отгадывание загадок.</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Второй этап: формирование представлений о временах года. Знания о времени года лучше усваиваются детьми, если они предлагаются по контрастному принципу в сравнении с предыдущим временем года. Самое трудное время года для усвоения детьми - это весна. Педагогическим работником следует в соответствии с рекомендациями специалистов изготовить наглядные пособия, в которых каждому сезонному изменению в природе или в жизни людей соответствовала бы карточка или картинка. В качестве наиболее продуктивных форм работы предлагаются: раскладывание карточек с изображением времен года в соответствии с порядком их возникновения; определение времени года по картинкам и составление рассказов по картинкам; наблюдение за изменениями в природе в естественных условиях, использование литературных произведений, чтение и заучивание наизусть стихов, отгадывание загадок и заучивание пословиц; изготовление аппликаций по темам времен года; рисование сюжетных картин; проведение праздников, посвященных временам года (очень продуктивная форма работы, особенно для обучающихся с тяжелыми нарушениями).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Третий этап: временные понятия "Вчера, сегодня, завтра". На этом этапе работы используются те же формы работы. Временные отрезки вчера, сегодня, завтра связываются с определенной деятельностью обучающихся и обозначаются определенным термином,</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Четвертый этап: календарь, дни недели. Для ознакомления обучающихся с НОДА с днями недели можно использовать отрывной календарь. Каждый листок календаря отмечают полоской соответствующего цвета или изготавливают из цветной бумаги так, чтобы каждый день имел свой цвет (понедельник - синий, вторник - желтый, среда - зеленый, четверг - белый, пятница - фиолетовый, суббота - оранжевый, воскресенье - красный). На каждом листке календаря проставляют такое количество кружочков, которое соответствует порядковому номеру дня недели. Ежедневно отрывая листок календаря, ребенок укладывает его в соответствующее деление. В конце недели подсчитывается количество дней, и они называются. В конце </w:t>
      </w:r>
      <w:r>
        <w:rPr>
          <w:rFonts w:ascii="Times New Roman" w:hAnsi="Times New Roman" w:cs="Times New Roman"/>
          <w:sz w:val="28"/>
          <w:szCs w:val="28"/>
        </w:rPr>
        <w:lastRenderedPageBreak/>
        <w:t>месяца подсчитывается количество неделей, а в старшем возрасте и количество дней.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Работая с календарем, педагогические работники помогают детям запомнить дни недели по порядковому номеру (количеству точек) и по цвету листка календаря. Можно также для запоминания названий дней недели связывать их с конкретным содержанием деятельности обучающихся (используется недельное расписание занятий).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Пятый этап: временное понятие "месяц", названия месяцев. Работая с моделью календарного года, педагогический работник одновременно знакомит ребенка с названиями месяцев. Каждый месяц связывается с определенным временем года и наполняется конкретным содержанием (изменения в погоде, в природе, в жизни человека и животных). Хорошим стимулом для запоминания является заучивание стихов о месяцах года. Особый положительный эффект приносит разыгрывание игр-драматизаций для заучивания названий месяцев.</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44.15. Формирование элементарных математических представлений.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 работе с дошкольниками с НОДА целесообразно проводить подготовительные занятия 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 величине и протяженности. Необходимо научить обучающихся изучать и сравнивать предметы и группы предметов по какому-то одному из признаков, устанавливать общее и различное; особое внимание уделять сравнению предметов, которые невозможно пересчитывать поштучно (для этого необходимо выбрать соответствующую меру измерения).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Овладение основными понятиями о числе и арифметическими действиями с числами требует предварительного усвоения и уточнения элементарных представлений о величине: большой - маленький, больше - меньше, короткий -длинный, короче - длиннее, шире - уже, ниже - выше.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Необходимо проводить ежедневные занятия, в процессе которых обучающиеся смогут осознать, что все предметы расположены определенным образом в пространстве и имеют различную протяженность. Во время прогулок обращать внимание обучающихся на то, что улицы бывают узкие и широкие, дома - большие и маленькие, высокие и низкие. Именно в такого рода сравнениях формируются и уточняются элементарные математические понятия.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Необходимо научить обучающихся отыскивать и находить предметы нужной величины, формы, протяженности. Для этого педагогические работники отбирают кубики, мячи, пирамидки, куклы различной величины и просят ребенка найти сначала самые большие предметы, затем - самые маленькие и вводят эти понятия в речь.</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Далее следует обращать внимание обучающихся на то, что предметы одной и той же величины могут отличаться по форме: "Сравните большой красный мяч и большой красный кубик, маленький синий шарик и маленький синий кубик". Затем им нужно помочь установить, что предметы, </w:t>
      </w:r>
      <w:r>
        <w:rPr>
          <w:rFonts w:ascii="Times New Roman" w:hAnsi="Times New Roman" w:cs="Times New Roman"/>
          <w:sz w:val="28"/>
          <w:szCs w:val="28"/>
        </w:rPr>
        <w:lastRenderedPageBreak/>
        <w:t>одинаковые по величине и форме, могут отличаться по длине. На следующем этапе обучающиеся овладевают умением подобрать (разгруппировать) предметы разной величины, формы, протяженности по какому-то одному заданному признаку. Затем эти задания можно разнообразить и усложнить: подобрать предмет либо такой же, как образец, либо большей или меньшей величины. Вначале лучше использовать те предметы, которые уже знакомы детям по предыдущим занятиям, а затем включать и новые.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Дальнейшее усложнение заданий идет за счет сопоставления предметов различной формы и величины, при этом предметы сопоставляются не парами, а рядами. Сначала такие задания выполняются по показу. По мере постепенного усвоения и закрепления понятий формы и величины обучающиеся могут выполнять задания по словесной инструкции. Ребенку объясняют, что нужно сделать, и на первых порах педагогический работник рассказывает, каким образом надо выполнять задание. Постепенно обучающиеся учатся самостоятельно планировать ход выполнения задания.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Развитию и закреплению элементарных математических понятий способствуют занятия по ручному труду, рисованию, лепке.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При обучении элементарному счету необходимо обращать внимание на то, умеют ли обучающиеся сравнивать разные множества (количества) предметов, независимо от их формы и величины. Только после того, как ребенок научится сравнивать предметы по какому-либо признаку и устанавливать, где предметов больше (меньше), в каком сосуде жидкости больше (меньше), переходят к умению уравнивать количества (множества) предметов. При обучении обучающихся элементарному счету необходимо обратить особое внимание на состав числа. Здесь особенно важна наглядность обучения. Сначала нужно научить ребенка составлять число предметов из разных групп. Для закрепления состава числа можно использовать нахождение целого числа не по двум, а по трем слагаемым (группам предметов).</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44.16. Подготовка к школе.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Для обучения в школе большую роль играет уровень сформированности навыков самообслуживания, поэтому при подготовке обучающихся к школе особое внимание следует уделять их формированию. Формирование навыков самообслуживания проходит, как на специально организованных занятиях, так и во все режимные моменты, учитывая индивидуальные, двигательные возможности обучающихся.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44.16.1. Обучение грамоте (добукварный период). Формирование первоначальных навыков чтения и письма.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 ходе коррекционно-педагогической работы важно учитывать характер и структуру речевого нарушения каждого ребенка. Задачами подготовительного периода обучения грамоте являются: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формирование произвольной стороны речи;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развитие слухового внимания и речеслуховой памяти;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формирование фонематического восприятия;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нормализация оптико-пространственного гнозиса;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lastRenderedPageBreak/>
        <w:t>подготовка мелкой моторики руки к процессу письма;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формирование психологической базы речи;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формирование мыслительных операций;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Программа подготовительного периода в обучении грамоте имеет несколько разделов, которые тесно связаны между собой: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 Формирование навыков произношения.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 Развитие фонематического восприятия, формирование звукового анализа и синтеза.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 Развитие ритмической и звуко-слоговой структуры слова.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44.16.2. Основной период в обучении грамоте (букварный период). Программа основного периода обучения грамоте предусматривает на основе звукового анализа и синтеза научить обучающихся чтению слогов и слов.</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44.16.3. Обучающиеся с двигательными нарушениями испытывают трудности во владении графическими навыками и навыками письма, работу по формированию данных навыков надо начинать как можно раньше и вести постоянно.</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Успешное формирование графо-моторной функции у обучающихся с НОДА возможно только при условии специально согласованной деятельности учителя-дефектолога, учителя-логопеда, воспитателя и инструктора ЛФК. Необходима индивидуальная подготовка руки к письму, последовательная отработка и закрепление двигательного навыка письма. Необходимо выделить время для специальных занятий по формированию движений, обеспечивающих правильную технику письма.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С целью подготовки руки ребенка к письму можно использовать прием рисования мокрым или окрашенным в краску пальцем по доске или прием рисования по доске с рассыпанной манкой или мукой. Важно обучить ребенка удержанию пальцевой позы для показа определенного количества предметов (один предмет - один палец; два предмета - два пальца).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педагогические работники должны постоянно развивать у обучающихся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44.16.4. Обучение письму начинается с обследования возможностей овладения графическим навыком письма. Важным этапом работы является обучение ребенка адекватной позе во время письма. При этом необходимо </w:t>
      </w:r>
      <w:r>
        <w:rPr>
          <w:rFonts w:ascii="Times New Roman" w:hAnsi="Times New Roman" w:cs="Times New Roman"/>
          <w:sz w:val="28"/>
          <w:szCs w:val="28"/>
        </w:rPr>
        <w:lastRenderedPageBreak/>
        <w:t>решать следующие задачи: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подбор позы и "рефлекс-запрещающих" позиций, при которых нарушения мышечного тонуса и интенсивность гиперкинезов были бы минимальными;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применение специальных приспособлений для фиксации конечностей и головы ребенка;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отработка общей позы при письме и обучение среднему положению головы, поворотам и наклонам при строго определенном положении рук;</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развитие зрительного контроля за движением рук в разных направлениях.</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44.16.5. Формирование элементарных математических представлений.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При подготовке к школе очень важно развить у ребенка с НОДА основы математического мышления. В ходе работы по формированию математических представлений у обучающихся с двигательной патологией в период подготовки к школе решаются следующие задачи: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накопление конкретных фактов о различных свойствах предметов окружающей действительности;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формирование у обучающихся способности выделять в объектах существенные признаки, развитие различных операций сравнения и группировки предметов по определенному признаку;</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накопление представлений о количестве, величине и форме предмета;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развитие ориентировки во времени и пространстве;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образование множеств, их соотношение с заданным образцом (количеством); усвоение элементарного математического счета.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44.16.6. Формирование конструктивных и изобразительных навыков у обучающихся происходит в тесном единстве со становлением двигательной функции рук - захватывание и удержание предметов в их различном положении по отношению к ребенку, соотносительные действия с предметами под контролем зрения, с развитием интереса к данным видам деятельности и потребности в осуществлении контролирования и самого процесса изображения по мере развития общих представлений об окружающем мире.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44.16.7. Все усилия педагогических работников по подготовке к школе и успешной интеграции обучающихся с двигательной патологией, будут недостаточно успешными без постоянного контакта с педагогическим работником. Семья должна принимать активное участие в развитии ребенка, чтобы обеспечить непрерывность коррекционно-восстановительного процесса. Педагогические работники должны отрабатывать и закреплять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При этом для обучающихся с двигательной патологией особое </w:t>
      </w:r>
      <w:r>
        <w:rPr>
          <w:rFonts w:ascii="Times New Roman" w:hAnsi="Times New Roman" w:cs="Times New Roman"/>
          <w:sz w:val="28"/>
          <w:szCs w:val="28"/>
        </w:rPr>
        <w:lastRenderedPageBreak/>
        <w:t>значение приобретает ранняя стимуляция развития основных двигательных навыков. Родители (законные представители) должны выделить дома уголок, где должны находиться специально оборудованные стул, стол, ходунки, поручни, качалка, гимнастическая стенка, спортивный инвентарь, тренажеры.</w:t>
      </w:r>
    </w:p>
    <w:p w:rsidR="001F2C39" w:rsidRDefault="001F2C39" w:rsidP="001F2C39">
      <w:pPr>
        <w:rPr>
          <w:rFonts w:ascii="Times New Roman" w:hAnsi="Times New Roman" w:cs="Times New Roman"/>
          <w:sz w:val="28"/>
          <w:szCs w:val="28"/>
        </w:rPr>
      </w:pP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49. Федеральная рабочая программа воспитания.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 основе процесса воспитания обучающихся в Организации должны лежать конституционные и национальные ценности российского общества.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Для того чтобы эти ценности осваивались ребёнком, они должны найти свое отражение в основных направлениях воспитательной работы Организации.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Ценности Родины и природы лежат в основе патриотического направления воспитания.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Ценности человека, семьи, дружбы, сотрудничества лежат в основе социального направления воспитания.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Ценность знания лежит в основе познавательного направления воспитания.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Ценность здоровья лежит в основе физического и оздоровительного направления воспитания.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Ценность труда лежит в основе трудового направления воспитания.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lastRenderedPageBreak/>
        <w:t>Ценности культуры и красоты лежат в основе этико-эстетического направления воспитания.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Реализация Примерной программы основана на взаимодействии с разными субъектами образовательных отношений.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Реализация Программы воспитания предполагает социальное партнерство с другими организациями.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49.1. Целевой раздел.</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49.1.1. 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 формирование ценностного отношения к окружающему миру, другим людям, себе;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 овладение первичными представлениями о базовых ценностях, а также выработанных обществом нормах и правилах поведения;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Задачи воспитания соответствуют основным направлениям воспитательной работы.</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49.1.2.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lastRenderedPageBreak/>
        <w:t>принцип общего культурного образования: воспитание основывается на культуре и традициях России, включая культурные особенности региона;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49.1.3. Принципы реализуются в укладе Организации, включающем воспитывающие среды, общности, культурные практики, совместную деятельность и события.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49.1.3.1.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49.1.3.2. Общности (сообщества) Организации: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Педагогические работники должны:</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быть примером в формировании полноценных и сформированных ценностных ориентиров, норм общения и поведения;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мотивировать обучающихся к общению друг с другом, поощрять даже </w:t>
      </w:r>
      <w:r>
        <w:rPr>
          <w:rFonts w:ascii="Times New Roman" w:hAnsi="Times New Roman" w:cs="Times New Roman"/>
          <w:sz w:val="28"/>
          <w:szCs w:val="28"/>
        </w:rPr>
        <w:lastRenderedPageBreak/>
        <w:t>самые незначительные стремления к общению и взаимодействию;</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поощрять детскую дружбу, стараться, чтобы дружба между отдельными детьми внутри группы обучающихся принимала общественную направленность;</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заботиться о том, чтобы обучающиеся непрерывно приобретали опыт общения на основе чувства доброжелательности;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учить обучающихся совместной деятельности, насыщать их жизнь событиями, которые сплачивали бы и объединяли ребят;</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воспитывать в детях чувство ответственности перед группой за свое поведение.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w:t>
      </w:r>
      <w:r>
        <w:rPr>
          <w:rFonts w:ascii="Times New Roman" w:hAnsi="Times New Roman" w:cs="Times New Roman"/>
          <w:sz w:val="28"/>
          <w:szCs w:val="28"/>
        </w:rPr>
        <w:lastRenderedPageBreak/>
        <w:t>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49.1.3.3.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Социокультурные ценности являются определяющими в структурно-содержательной основе Программы воспитания.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Реализация социокультурного контекста опирается на построение социального партнерства образовательной организации.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49.1.3.4. Деятельности и культурные практики в Организации.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виды деятельности и культурные практики: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lastRenderedPageBreak/>
        <w:t>49.1.4. Требования к планируемым результатам освоения Программы воспитания.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49.1.5. Целевые ориентиры воспитательной работы для обучающихся с ОВЗ младенческого и раннего возраста (до 3 лет).</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Портрет ребенка с ОВЗ младенческого и раннего возраста (к 3-м годам)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40"/>
        <w:gridCol w:w="2700"/>
        <w:gridCol w:w="3778"/>
      </w:tblGrid>
      <w:tr w:rsidR="001F2C39" w:rsidTr="001F2C39">
        <w:tc>
          <w:tcPr>
            <w:tcW w:w="2340" w:type="dxa"/>
            <w:tcBorders>
              <w:top w:val="single" w:sz="4" w:space="0" w:color="auto"/>
              <w:left w:val="single" w:sz="4" w:space="0" w:color="auto"/>
              <w:bottom w:val="single" w:sz="4" w:space="0" w:color="auto"/>
              <w:right w:val="single" w:sz="4" w:space="0" w:color="auto"/>
            </w:tcBorders>
            <w:hideMark/>
          </w:tcPr>
          <w:p w:rsidR="001F2C39" w:rsidRDefault="001F2C39">
            <w:pPr>
              <w:pStyle w:val="a4"/>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hideMark/>
          </w:tcPr>
          <w:p w:rsidR="001F2C39" w:rsidRDefault="001F2C39">
            <w:pPr>
              <w:pStyle w:val="a4"/>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Ценности</w:t>
            </w:r>
          </w:p>
        </w:tc>
        <w:tc>
          <w:tcPr>
            <w:tcW w:w="3778" w:type="dxa"/>
            <w:tcBorders>
              <w:top w:val="single" w:sz="4" w:space="0" w:color="auto"/>
              <w:left w:val="single" w:sz="4" w:space="0" w:color="auto"/>
              <w:bottom w:val="single" w:sz="4" w:space="0" w:color="auto"/>
              <w:right w:val="single" w:sz="4" w:space="0" w:color="auto"/>
            </w:tcBorders>
            <w:hideMark/>
          </w:tcPr>
          <w:p w:rsidR="001F2C39" w:rsidRDefault="001F2C39">
            <w:pPr>
              <w:pStyle w:val="a4"/>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Показатели</w:t>
            </w:r>
          </w:p>
        </w:tc>
      </w:tr>
      <w:tr w:rsidR="001F2C39" w:rsidTr="001F2C39">
        <w:tc>
          <w:tcPr>
            <w:tcW w:w="2340" w:type="dxa"/>
            <w:tcBorders>
              <w:top w:val="single" w:sz="4" w:space="0" w:color="auto"/>
              <w:left w:val="single" w:sz="4" w:space="0" w:color="auto"/>
              <w:bottom w:val="single" w:sz="4" w:space="0" w:color="auto"/>
              <w:right w:val="single" w:sz="4" w:space="0" w:color="auto"/>
            </w:tcBorders>
            <w:hideMark/>
          </w:tcPr>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Патриотическое</w:t>
            </w:r>
          </w:p>
        </w:tc>
        <w:tc>
          <w:tcPr>
            <w:tcW w:w="2700" w:type="dxa"/>
            <w:tcBorders>
              <w:top w:val="single" w:sz="4" w:space="0" w:color="auto"/>
              <w:left w:val="single" w:sz="4" w:space="0" w:color="auto"/>
              <w:bottom w:val="single" w:sz="4" w:space="0" w:color="auto"/>
              <w:right w:val="single" w:sz="4" w:space="0" w:color="auto"/>
            </w:tcBorders>
            <w:hideMark/>
          </w:tcPr>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Родина, природа</w:t>
            </w:r>
          </w:p>
        </w:tc>
        <w:tc>
          <w:tcPr>
            <w:tcW w:w="3778" w:type="dxa"/>
            <w:tcBorders>
              <w:top w:val="single" w:sz="4" w:space="0" w:color="auto"/>
              <w:left w:val="single" w:sz="4" w:space="0" w:color="auto"/>
              <w:bottom w:val="single" w:sz="4" w:space="0" w:color="auto"/>
              <w:right w:val="single" w:sz="4" w:space="0" w:color="auto"/>
            </w:tcBorders>
            <w:hideMark/>
          </w:tcPr>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Проявляющий привязанность, любовь к семье, близким, окружающему миру</w:t>
            </w:r>
          </w:p>
        </w:tc>
      </w:tr>
      <w:tr w:rsidR="001F2C39" w:rsidTr="001F2C39">
        <w:tc>
          <w:tcPr>
            <w:tcW w:w="2340" w:type="dxa"/>
            <w:tcBorders>
              <w:top w:val="single" w:sz="4" w:space="0" w:color="auto"/>
              <w:left w:val="single" w:sz="4" w:space="0" w:color="auto"/>
              <w:bottom w:val="single" w:sz="4" w:space="0" w:color="auto"/>
              <w:right w:val="single" w:sz="4" w:space="0" w:color="auto"/>
            </w:tcBorders>
            <w:hideMark/>
          </w:tcPr>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Социальное</w:t>
            </w:r>
          </w:p>
        </w:tc>
        <w:tc>
          <w:tcPr>
            <w:tcW w:w="2700" w:type="dxa"/>
            <w:tcBorders>
              <w:top w:val="single" w:sz="4" w:space="0" w:color="auto"/>
              <w:left w:val="single" w:sz="4" w:space="0" w:color="auto"/>
              <w:bottom w:val="single" w:sz="4" w:space="0" w:color="auto"/>
              <w:right w:val="single" w:sz="4" w:space="0" w:color="auto"/>
            </w:tcBorders>
            <w:hideMark/>
          </w:tcPr>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Человек, семья,</w:t>
            </w:r>
          </w:p>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дружба,</w:t>
            </w:r>
          </w:p>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сотрудничество</w:t>
            </w:r>
          </w:p>
        </w:tc>
        <w:tc>
          <w:tcPr>
            <w:tcW w:w="3778" w:type="dxa"/>
            <w:tcBorders>
              <w:top w:val="single" w:sz="4" w:space="0" w:color="auto"/>
              <w:left w:val="single" w:sz="4" w:space="0" w:color="auto"/>
              <w:bottom w:val="single" w:sz="4" w:space="0" w:color="auto"/>
              <w:right w:val="single" w:sz="4" w:space="0" w:color="auto"/>
            </w:tcBorders>
            <w:hideMark/>
          </w:tcPr>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Способный понять и принять, что такое "хорошо" и "плохо".</w:t>
            </w:r>
          </w:p>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Проявляющий интерес к другим детям и способный бесконфликтно играть рядом с ними.</w:t>
            </w:r>
          </w:p>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Проявляющий позицию "Я сам!".</w:t>
            </w:r>
          </w:p>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Доброжелательный, проявляющий сочувствие, доброту.</w:t>
            </w:r>
          </w:p>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Испытывающий чувство удовольствия в случае одобрения и чувство огорчения в случае неодобрения со стороны педагогических работников.</w:t>
            </w:r>
          </w:p>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1F2C39" w:rsidTr="001F2C39">
        <w:tc>
          <w:tcPr>
            <w:tcW w:w="2340" w:type="dxa"/>
            <w:tcBorders>
              <w:top w:val="single" w:sz="4" w:space="0" w:color="auto"/>
              <w:left w:val="single" w:sz="4" w:space="0" w:color="auto"/>
              <w:bottom w:val="single" w:sz="4" w:space="0" w:color="auto"/>
              <w:right w:val="single" w:sz="4" w:space="0" w:color="auto"/>
            </w:tcBorders>
            <w:hideMark/>
          </w:tcPr>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Познавательное</w:t>
            </w:r>
          </w:p>
        </w:tc>
        <w:tc>
          <w:tcPr>
            <w:tcW w:w="2700" w:type="dxa"/>
            <w:tcBorders>
              <w:top w:val="single" w:sz="4" w:space="0" w:color="auto"/>
              <w:left w:val="single" w:sz="4" w:space="0" w:color="auto"/>
              <w:bottom w:val="single" w:sz="4" w:space="0" w:color="auto"/>
              <w:right w:val="single" w:sz="4" w:space="0" w:color="auto"/>
            </w:tcBorders>
            <w:hideMark/>
          </w:tcPr>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Знание</w:t>
            </w:r>
          </w:p>
        </w:tc>
        <w:tc>
          <w:tcPr>
            <w:tcW w:w="3778" w:type="dxa"/>
            <w:tcBorders>
              <w:top w:val="single" w:sz="4" w:space="0" w:color="auto"/>
              <w:left w:val="single" w:sz="4" w:space="0" w:color="auto"/>
              <w:bottom w:val="single" w:sz="4" w:space="0" w:color="auto"/>
              <w:right w:val="single" w:sz="4" w:space="0" w:color="auto"/>
            </w:tcBorders>
            <w:hideMark/>
          </w:tcPr>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Проявляющий интерес к окружающему миру и активность </w:t>
            </w:r>
            <w:r>
              <w:rPr>
                <w:rFonts w:ascii="Times New Roman" w:hAnsi="Times New Roman" w:cs="Times New Roman"/>
                <w:sz w:val="24"/>
                <w:szCs w:val="24"/>
                <w:lang w:eastAsia="en-US"/>
              </w:rPr>
              <w:lastRenderedPageBreak/>
              <w:t>в поведении и деятельности.</w:t>
            </w:r>
          </w:p>
        </w:tc>
      </w:tr>
      <w:tr w:rsidR="001F2C39" w:rsidTr="001F2C39">
        <w:tc>
          <w:tcPr>
            <w:tcW w:w="2340" w:type="dxa"/>
            <w:tcBorders>
              <w:top w:val="single" w:sz="4" w:space="0" w:color="auto"/>
              <w:left w:val="single" w:sz="4" w:space="0" w:color="auto"/>
              <w:bottom w:val="single" w:sz="4" w:space="0" w:color="auto"/>
              <w:right w:val="single" w:sz="4" w:space="0" w:color="auto"/>
            </w:tcBorders>
            <w:hideMark/>
          </w:tcPr>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hideMark/>
          </w:tcPr>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Здоровье</w:t>
            </w:r>
          </w:p>
        </w:tc>
        <w:tc>
          <w:tcPr>
            <w:tcW w:w="3778" w:type="dxa"/>
            <w:tcBorders>
              <w:top w:val="single" w:sz="4" w:space="0" w:color="auto"/>
              <w:left w:val="single" w:sz="4" w:space="0" w:color="auto"/>
              <w:bottom w:val="single" w:sz="4" w:space="0" w:color="auto"/>
              <w:right w:val="single" w:sz="4" w:space="0" w:color="auto"/>
            </w:tcBorders>
            <w:hideMark/>
          </w:tcPr>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Соблюдающий элементарные правила безопасности в быту, в Организации, на природе.</w:t>
            </w:r>
          </w:p>
        </w:tc>
      </w:tr>
      <w:tr w:rsidR="001F2C39" w:rsidTr="001F2C39">
        <w:tc>
          <w:tcPr>
            <w:tcW w:w="2340" w:type="dxa"/>
            <w:tcBorders>
              <w:top w:val="single" w:sz="4" w:space="0" w:color="auto"/>
              <w:left w:val="single" w:sz="4" w:space="0" w:color="auto"/>
              <w:bottom w:val="single" w:sz="4" w:space="0" w:color="auto"/>
              <w:right w:val="single" w:sz="4" w:space="0" w:color="auto"/>
            </w:tcBorders>
            <w:hideMark/>
          </w:tcPr>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Трудовое</w:t>
            </w:r>
          </w:p>
        </w:tc>
        <w:tc>
          <w:tcPr>
            <w:tcW w:w="2700" w:type="dxa"/>
            <w:tcBorders>
              <w:top w:val="single" w:sz="4" w:space="0" w:color="auto"/>
              <w:left w:val="single" w:sz="4" w:space="0" w:color="auto"/>
              <w:bottom w:val="single" w:sz="4" w:space="0" w:color="auto"/>
              <w:right w:val="single" w:sz="4" w:space="0" w:color="auto"/>
            </w:tcBorders>
            <w:hideMark/>
          </w:tcPr>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Труд</w:t>
            </w:r>
          </w:p>
        </w:tc>
        <w:tc>
          <w:tcPr>
            <w:tcW w:w="3778" w:type="dxa"/>
            <w:tcBorders>
              <w:top w:val="single" w:sz="4" w:space="0" w:color="auto"/>
              <w:left w:val="single" w:sz="4" w:space="0" w:color="auto"/>
              <w:bottom w:val="single" w:sz="4" w:space="0" w:color="auto"/>
              <w:right w:val="single" w:sz="4" w:space="0" w:color="auto"/>
            </w:tcBorders>
            <w:hideMark/>
          </w:tcPr>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Поддерживающий элементарный порядок в окружающей обстановке.</w:t>
            </w:r>
          </w:p>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Стремящийся помогать педагогическому работнику в доступных действиях.</w:t>
            </w:r>
          </w:p>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Стремящийся к самостоятельности в самообслуживании, в быту, в игре, в продуктивных видах деятельности.</w:t>
            </w:r>
          </w:p>
        </w:tc>
      </w:tr>
      <w:tr w:rsidR="001F2C39" w:rsidTr="001F2C39">
        <w:tc>
          <w:tcPr>
            <w:tcW w:w="2340" w:type="dxa"/>
            <w:tcBorders>
              <w:top w:val="single" w:sz="4" w:space="0" w:color="auto"/>
              <w:left w:val="single" w:sz="4" w:space="0" w:color="auto"/>
              <w:bottom w:val="single" w:sz="4" w:space="0" w:color="auto"/>
              <w:right w:val="single" w:sz="4" w:space="0" w:color="auto"/>
            </w:tcBorders>
            <w:hideMark/>
          </w:tcPr>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Этико-эстетическое</w:t>
            </w:r>
          </w:p>
        </w:tc>
        <w:tc>
          <w:tcPr>
            <w:tcW w:w="2700" w:type="dxa"/>
            <w:tcBorders>
              <w:top w:val="single" w:sz="4" w:space="0" w:color="auto"/>
              <w:left w:val="single" w:sz="4" w:space="0" w:color="auto"/>
              <w:bottom w:val="single" w:sz="4" w:space="0" w:color="auto"/>
              <w:right w:val="single" w:sz="4" w:space="0" w:color="auto"/>
            </w:tcBorders>
            <w:hideMark/>
          </w:tcPr>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Культура и красота</w:t>
            </w:r>
          </w:p>
        </w:tc>
        <w:tc>
          <w:tcPr>
            <w:tcW w:w="3778" w:type="dxa"/>
            <w:tcBorders>
              <w:top w:val="single" w:sz="4" w:space="0" w:color="auto"/>
              <w:left w:val="single" w:sz="4" w:space="0" w:color="auto"/>
              <w:bottom w:val="single" w:sz="4" w:space="0" w:color="auto"/>
              <w:right w:val="single" w:sz="4" w:space="0" w:color="auto"/>
            </w:tcBorders>
            <w:hideMark/>
          </w:tcPr>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Эмоционально отзывчивый к красоте. Проявляющий интерес и желание заниматься продуктивными видами деятельности.</w:t>
            </w:r>
          </w:p>
        </w:tc>
      </w:tr>
    </w:tbl>
    <w:p w:rsidR="001F2C39" w:rsidRDefault="001F2C39" w:rsidP="001F2C39">
      <w:pPr>
        <w:rPr>
          <w:rFonts w:ascii="Times New Roman" w:hAnsi="Times New Roman" w:cs="Times New Roman"/>
          <w:sz w:val="28"/>
          <w:szCs w:val="28"/>
        </w:rPr>
      </w:pP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49.1.6. Целевые ориентиры воспитательной работы для обучающихся с ОВЗ дошкольного возраста (до 8 лет).</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Портрет ребенка с ОВЗ дошкольного возраста (к 8-ми годам)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40"/>
        <w:gridCol w:w="2700"/>
        <w:gridCol w:w="3919"/>
      </w:tblGrid>
      <w:tr w:rsidR="001F2C39" w:rsidTr="001F2C39">
        <w:tc>
          <w:tcPr>
            <w:tcW w:w="2340" w:type="dxa"/>
            <w:tcBorders>
              <w:top w:val="single" w:sz="4" w:space="0" w:color="auto"/>
              <w:left w:val="single" w:sz="4" w:space="0" w:color="auto"/>
              <w:bottom w:val="single" w:sz="4" w:space="0" w:color="auto"/>
              <w:right w:val="single" w:sz="4" w:space="0" w:color="auto"/>
            </w:tcBorders>
            <w:hideMark/>
          </w:tcPr>
          <w:p w:rsidR="001F2C39" w:rsidRDefault="001F2C39">
            <w:pPr>
              <w:pStyle w:val="a4"/>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Направления воспитания</w:t>
            </w:r>
          </w:p>
        </w:tc>
        <w:tc>
          <w:tcPr>
            <w:tcW w:w="2700" w:type="dxa"/>
            <w:tcBorders>
              <w:top w:val="single" w:sz="4" w:space="0" w:color="auto"/>
              <w:left w:val="single" w:sz="4" w:space="0" w:color="auto"/>
              <w:bottom w:val="single" w:sz="4" w:space="0" w:color="auto"/>
              <w:right w:val="single" w:sz="4" w:space="0" w:color="auto"/>
            </w:tcBorders>
            <w:hideMark/>
          </w:tcPr>
          <w:p w:rsidR="001F2C39" w:rsidRDefault="001F2C39">
            <w:pPr>
              <w:pStyle w:val="a4"/>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Ценности</w:t>
            </w:r>
          </w:p>
        </w:tc>
        <w:tc>
          <w:tcPr>
            <w:tcW w:w="3919" w:type="dxa"/>
            <w:tcBorders>
              <w:top w:val="single" w:sz="4" w:space="0" w:color="auto"/>
              <w:left w:val="single" w:sz="4" w:space="0" w:color="auto"/>
              <w:bottom w:val="single" w:sz="4" w:space="0" w:color="auto"/>
              <w:right w:val="single" w:sz="4" w:space="0" w:color="auto"/>
            </w:tcBorders>
            <w:hideMark/>
          </w:tcPr>
          <w:p w:rsidR="001F2C39" w:rsidRDefault="001F2C39">
            <w:pPr>
              <w:pStyle w:val="a4"/>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Показатели</w:t>
            </w:r>
          </w:p>
        </w:tc>
      </w:tr>
      <w:tr w:rsidR="001F2C39" w:rsidTr="001F2C39">
        <w:tc>
          <w:tcPr>
            <w:tcW w:w="2340" w:type="dxa"/>
            <w:tcBorders>
              <w:top w:val="single" w:sz="4" w:space="0" w:color="auto"/>
              <w:left w:val="single" w:sz="4" w:space="0" w:color="auto"/>
              <w:bottom w:val="single" w:sz="4" w:space="0" w:color="auto"/>
              <w:right w:val="single" w:sz="4" w:space="0" w:color="auto"/>
            </w:tcBorders>
            <w:hideMark/>
          </w:tcPr>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Патриотическое</w:t>
            </w:r>
          </w:p>
        </w:tc>
        <w:tc>
          <w:tcPr>
            <w:tcW w:w="2700" w:type="dxa"/>
            <w:tcBorders>
              <w:top w:val="single" w:sz="4" w:space="0" w:color="auto"/>
              <w:left w:val="single" w:sz="4" w:space="0" w:color="auto"/>
              <w:bottom w:val="single" w:sz="4" w:space="0" w:color="auto"/>
              <w:right w:val="single" w:sz="4" w:space="0" w:color="auto"/>
            </w:tcBorders>
            <w:hideMark/>
          </w:tcPr>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Родина, природа</w:t>
            </w:r>
          </w:p>
        </w:tc>
        <w:tc>
          <w:tcPr>
            <w:tcW w:w="3919" w:type="dxa"/>
            <w:tcBorders>
              <w:top w:val="single" w:sz="4" w:space="0" w:color="auto"/>
              <w:left w:val="single" w:sz="4" w:space="0" w:color="auto"/>
              <w:bottom w:val="single" w:sz="4" w:space="0" w:color="auto"/>
              <w:right w:val="single" w:sz="4" w:space="0" w:color="auto"/>
            </w:tcBorders>
            <w:hideMark/>
          </w:tcPr>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1F2C39" w:rsidTr="001F2C39">
        <w:tc>
          <w:tcPr>
            <w:tcW w:w="2340" w:type="dxa"/>
            <w:tcBorders>
              <w:top w:val="single" w:sz="4" w:space="0" w:color="auto"/>
              <w:left w:val="single" w:sz="4" w:space="0" w:color="auto"/>
              <w:bottom w:val="single" w:sz="4" w:space="0" w:color="auto"/>
              <w:right w:val="single" w:sz="4" w:space="0" w:color="auto"/>
            </w:tcBorders>
            <w:hideMark/>
          </w:tcPr>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Социальное</w:t>
            </w:r>
          </w:p>
        </w:tc>
        <w:tc>
          <w:tcPr>
            <w:tcW w:w="2700" w:type="dxa"/>
            <w:tcBorders>
              <w:top w:val="single" w:sz="4" w:space="0" w:color="auto"/>
              <w:left w:val="single" w:sz="4" w:space="0" w:color="auto"/>
              <w:bottom w:val="single" w:sz="4" w:space="0" w:color="auto"/>
              <w:right w:val="single" w:sz="4" w:space="0" w:color="auto"/>
            </w:tcBorders>
            <w:hideMark/>
          </w:tcPr>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Человек, семья,</w:t>
            </w:r>
          </w:p>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дружба,</w:t>
            </w:r>
          </w:p>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сотрудничество</w:t>
            </w:r>
          </w:p>
        </w:tc>
        <w:tc>
          <w:tcPr>
            <w:tcW w:w="3919" w:type="dxa"/>
            <w:tcBorders>
              <w:top w:val="single" w:sz="4" w:space="0" w:color="auto"/>
              <w:left w:val="single" w:sz="4" w:space="0" w:color="auto"/>
              <w:bottom w:val="single" w:sz="4" w:space="0" w:color="auto"/>
              <w:right w:val="single" w:sz="4" w:space="0" w:color="auto"/>
            </w:tcBorders>
            <w:hideMark/>
          </w:tcPr>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w:t>
            </w:r>
            <w:r>
              <w:rPr>
                <w:rFonts w:ascii="Times New Roman" w:hAnsi="Times New Roman" w:cs="Times New Roman"/>
                <w:sz w:val="24"/>
                <w:szCs w:val="24"/>
                <w:lang w:eastAsia="en-US"/>
              </w:rPr>
              <w:lastRenderedPageBreak/>
              <w:t>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1F2C39" w:rsidTr="001F2C39">
        <w:tc>
          <w:tcPr>
            <w:tcW w:w="2340" w:type="dxa"/>
            <w:tcBorders>
              <w:top w:val="single" w:sz="4" w:space="0" w:color="auto"/>
              <w:left w:val="single" w:sz="4" w:space="0" w:color="auto"/>
              <w:bottom w:val="single" w:sz="4" w:space="0" w:color="auto"/>
              <w:right w:val="single" w:sz="4" w:space="0" w:color="auto"/>
            </w:tcBorders>
            <w:hideMark/>
          </w:tcPr>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Познавательное</w:t>
            </w:r>
          </w:p>
        </w:tc>
        <w:tc>
          <w:tcPr>
            <w:tcW w:w="2700" w:type="dxa"/>
            <w:tcBorders>
              <w:top w:val="single" w:sz="4" w:space="0" w:color="auto"/>
              <w:left w:val="single" w:sz="4" w:space="0" w:color="auto"/>
              <w:bottom w:val="single" w:sz="4" w:space="0" w:color="auto"/>
              <w:right w:val="single" w:sz="4" w:space="0" w:color="auto"/>
            </w:tcBorders>
            <w:hideMark/>
          </w:tcPr>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Знания</w:t>
            </w:r>
          </w:p>
        </w:tc>
        <w:tc>
          <w:tcPr>
            <w:tcW w:w="3919" w:type="dxa"/>
            <w:tcBorders>
              <w:top w:val="single" w:sz="4" w:space="0" w:color="auto"/>
              <w:left w:val="single" w:sz="4" w:space="0" w:color="auto"/>
              <w:bottom w:val="single" w:sz="4" w:space="0" w:color="auto"/>
              <w:right w:val="single" w:sz="4" w:space="0" w:color="auto"/>
            </w:tcBorders>
            <w:hideMark/>
          </w:tcPr>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1F2C39" w:rsidTr="001F2C39">
        <w:tc>
          <w:tcPr>
            <w:tcW w:w="2340" w:type="dxa"/>
            <w:tcBorders>
              <w:top w:val="single" w:sz="4" w:space="0" w:color="auto"/>
              <w:left w:val="single" w:sz="4" w:space="0" w:color="auto"/>
              <w:bottom w:val="single" w:sz="4" w:space="0" w:color="auto"/>
              <w:right w:val="single" w:sz="4" w:space="0" w:color="auto"/>
            </w:tcBorders>
            <w:hideMark/>
          </w:tcPr>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hideMark/>
          </w:tcPr>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Здоровье</w:t>
            </w:r>
          </w:p>
        </w:tc>
        <w:tc>
          <w:tcPr>
            <w:tcW w:w="3919" w:type="dxa"/>
            <w:tcBorders>
              <w:top w:val="single" w:sz="4" w:space="0" w:color="auto"/>
              <w:left w:val="single" w:sz="4" w:space="0" w:color="auto"/>
              <w:bottom w:val="single" w:sz="4" w:space="0" w:color="auto"/>
              <w:right w:val="single" w:sz="4" w:space="0" w:color="auto"/>
            </w:tcBorders>
            <w:hideMark/>
          </w:tcPr>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1F2C39" w:rsidTr="001F2C39">
        <w:tc>
          <w:tcPr>
            <w:tcW w:w="2340" w:type="dxa"/>
            <w:tcBorders>
              <w:top w:val="single" w:sz="4" w:space="0" w:color="auto"/>
              <w:left w:val="single" w:sz="4" w:space="0" w:color="auto"/>
              <w:bottom w:val="single" w:sz="4" w:space="0" w:color="auto"/>
              <w:right w:val="single" w:sz="4" w:space="0" w:color="auto"/>
            </w:tcBorders>
            <w:hideMark/>
          </w:tcPr>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Трудовое</w:t>
            </w:r>
          </w:p>
        </w:tc>
        <w:tc>
          <w:tcPr>
            <w:tcW w:w="2700" w:type="dxa"/>
            <w:tcBorders>
              <w:top w:val="single" w:sz="4" w:space="0" w:color="auto"/>
              <w:left w:val="single" w:sz="4" w:space="0" w:color="auto"/>
              <w:bottom w:val="single" w:sz="4" w:space="0" w:color="auto"/>
              <w:right w:val="single" w:sz="4" w:space="0" w:color="auto"/>
            </w:tcBorders>
            <w:hideMark/>
          </w:tcPr>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Труд</w:t>
            </w:r>
          </w:p>
        </w:tc>
        <w:tc>
          <w:tcPr>
            <w:tcW w:w="3919" w:type="dxa"/>
            <w:tcBorders>
              <w:top w:val="single" w:sz="4" w:space="0" w:color="auto"/>
              <w:left w:val="single" w:sz="4" w:space="0" w:color="auto"/>
              <w:bottom w:val="single" w:sz="4" w:space="0" w:color="auto"/>
              <w:right w:val="single" w:sz="4" w:space="0" w:color="auto"/>
            </w:tcBorders>
            <w:hideMark/>
          </w:tcPr>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1F2C39" w:rsidTr="001F2C39">
        <w:tc>
          <w:tcPr>
            <w:tcW w:w="2340" w:type="dxa"/>
            <w:tcBorders>
              <w:top w:val="single" w:sz="4" w:space="0" w:color="auto"/>
              <w:left w:val="single" w:sz="4" w:space="0" w:color="auto"/>
              <w:bottom w:val="single" w:sz="4" w:space="0" w:color="auto"/>
              <w:right w:val="single" w:sz="4" w:space="0" w:color="auto"/>
            </w:tcBorders>
            <w:hideMark/>
          </w:tcPr>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Этико-эстетическое</w:t>
            </w:r>
          </w:p>
        </w:tc>
        <w:tc>
          <w:tcPr>
            <w:tcW w:w="2700" w:type="dxa"/>
            <w:tcBorders>
              <w:top w:val="single" w:sz="4" w:space="0" w:color="auto"/>
              <w:left w:val="single" w:sz="4" w:space="0" w:color="auto"/>
              <w:bottom w:val="single" w:sz="4" w:space="0" w:color="auto"/>
              <w:right w:val="single" w:sz="4" w:space="0" w:color="auto"/>
            </w:tcBorders>
            <w:hideMark/>
          </w:tcPr>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Культура и красота</w:t>
            </w:r>
          </w:p>
        </w:tc>
        <w:tc>
          <w:tcPr>
            <w:tcW w:w="3919" w:type="dxa"/>
            <w:tcBorders>
              <w:top w:val="single" w:sz="4" w:space="0" w:color="auto"/>
              <w:left w:val="single" w:sz="4" w:space="0" w:color="auto"/>
              <w:bottom w:val="single" w:sz="4" w:space="0" w:color="auto"/>
              <w:right w:val="single" w:sz="4" w:space="0" w:color="auto"/>
            </w:tcBorders>
            <w:hideMark/>
          </w:tcPr>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49.2. Содержательный раздел.</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49.2.1. Содержание воспитательной работы по направлениям воспитания.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которого является объединение </w:t>
      </w:r>
      <w:r>
        <w:rPr>
          <w:rFonts w:ascii="Times New Roman" w:hAnsi="Times New Roman" w:cs="Times New Roman"/>
          <w:sz w:val="28"/>
          <w:szCs w:val="28"/>
        </w:rPr>
        <w:lastRenderedPageBreak/>
        <w:t>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социально-коммуникативное развитие;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познавательное развитие;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речевое развитие;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физическое развитие.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49.2.2. Патриотическое направление воспитания.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Родина и природа лежат в основе патриотического направления воспитания.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эмоционально-ценностный, характеризующийся любовью к Родине - России, уважением к своему народу, народу России в целом;</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Задачи патриотического воспитания: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 формирование любви к родному краю, родной природе, родному языку, культурному наследию своего народа;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 воспитание любви, уважения к своим национальным особенностям и чувства собственного достоинства как представителя своего народа;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При реализации указанных задач воспитатель Организации должен </w:t>
      </w:r>
      <w:r>
        <w:rPr>
          <w:rFonts w:ascii="Times New Roman" w:hAnsi="Times New Roman" w:cs="Times New Roman"/>
          <w:sz w:val="28"/>
          <w:szCs w:val="28"/>
        </w:rPr>
        <w:lastRenderedPageBreak/>
        <w:t>сосредоточить свое внимание на нескольких основных направлениях воспитательной работы:</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ознакомлении обучающихся с ОВЗ с историей, героями, культурой, традициями России и своего народа;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организации коллективных творческих проектов, направленных на приобщение обучающихся с ОВЗ к российским общенациональным традициям;</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49.2.3. Социальное направление воспитания.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Семья, дружба, человек и сотрудничество лежат в основе социального направления воспитания.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Выделяются основные задачи социального направления воспитания: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организовывать сюжетно-ролевые игры (в семью, в команду), игры с правилами, традиционные народные игры;</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воспитывать у обучающихся с ОВЗ навыки поведения в обществе;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учить обучающихся с ОВЗ сотрудничать, организуя групповые формы в продуктивных видах деятельности;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учить обучающихся с ОВЗ анализировать поступки и чувства - свои и других людей;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организовывать коллективные проекты заботы и помощи;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создавать доброжелательный психологический климат в группе.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49.2.4. Познавательное направление воспитания.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Цель: формирование ценности познания (ценность - "знания").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lastRenderedPageBreak/>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Задачи познавательного направления воспитания: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 развитие любознательности, формирование опыта познавательной инициативы;</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 формирование ценностного отношения к педагогическому работнику как источнику знаний;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 приобщение ребенка к культурным способам познания (книги, интернет-источники, дискуссии).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Направления деятельности воспитателя: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49.2.5. Физическое и оздоровительное направление воспитания.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49.2.5.1. Задачи по формированию здорового образа жизни: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закаливание, повышение сопротивляемости к воздействию условий внешней среды;</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укрепление опорно-двигательного аппарата; развитие двигательных способностей, обучение двигательным навыкам и умениям;</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формирование элементарных представлений в области физической культуры, здоровья и безопасного образа жизни;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организация сна, здорового питания, выстраивание правильного режима дня;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воспитание экологической культуры, обучение безопасности жизнедеятельности.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lastRenderedPageBreak/>
        <w:t>Направления деятельности воспитателя: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организация подвижных, спортивных игр, в том числе традиционных народных игр, дворовых игр на территории детского сада;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создание детско-педагогических работников проектов по здоровому образу жизни;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введение оздоровительных традиций в Организации.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49.2.5.2.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формировать у ребенка с ОВЗ навыки поведения во время приема пищи;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формировать у ребенка с ОВЗ представления о ценности здоровья, красоте и чистоте тела;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формировать у ребенка с ОВЗ привычку следить за своим внешним видом;</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включать информацию о гигиене в повседневную жизнь ребенка с ОВЗ, в игру.</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Работа по формированию у ребенка с ОВЗ культурно-гигиенических навыков должна вестись в тесном контакте с семьей.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49.2.6. Трудовое направление воспитания.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Цель: формирование ценностного отношения обучающихся к труду, трудолюбия, а также в приобщении ребенка к труду (ценность - "труд").</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Основная Основные задачи трудового воспитания: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3) Формирование трудового усилия (привычки к доступному дошкольнику напряжению физических, умственных и нравственных сил для </w:t>
      </w:r>
      <w:r>
        <w:rPr>
          <w:rFonts w:ascii="Times New Roman" w:hAnsi="Times New Roman" w:cs="Times New Roman"/>
          <w:sz w:val="28"/>
          <w:szCs w:val="28"/>
        </w:rPr>
        <w:lastRenderedPageBreak/>
        <w:t>решения трудовой задачи).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При реализации данных задач воспитатель Организации должен сосредоточить свое внимание на нескольких направлениях воспитательной работы:</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предоставлять детям с ОВЗ самостоятельность в выполнении работы, чтобы они почувствовали ответственность за свои действия;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связывать развитие трудолюбия с формированием общественных мотивов труда, желанием приносить пользу людям.</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49.2.7. Этико-эстетическое направление воспитания.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Цель: формирование конкретных представления о культуре поведения, (ценности - "культура и красота").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Основные задачи этико-эстетического воспитания: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 формирование культуры общения, поведения, этических представлений;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 воспитание представлений о значении опрятности и красоты внешней, ее влиянии на внутренний мир человека;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 развитие предпосылок ценностно-смыслового восприятия и понимания произведений искусства, явлений жизни, отношений между людьми;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 воспитание любви к прекрасному, уважения к традициям и культуре родной страны и других народов;</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5) развитие творческого отношения к миру, природе, быту и к окружающей ребенка с ОВЗ действительности;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6) формирование у обучающихся с ОВЗ эстетического вкуса, стремления окружать себя прекрасным, создавать его.</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49.2.7.1. 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учить обучающихся с ОВЗ уважительно относиться к окружающим людям, считаться с их делами, интересами, удобствами;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lastRenderedPageBreak/>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49.2.7.2. 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Направления деятельности воспитателя по эстетическому воспитанию предполагают следующее: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уважительное отношение к результатам творчества обучающихся с ОВЗ, широкое включение их произведений в жизнь Организации;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организацию выставок, концертов, создание эстетической развивающей среды;</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формирование чувства прекрасного на основе восприятия художественного слова на русском и родном языке;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реализация вариативности содержания, форм и методов работы с детьми с ОВЗ по разным направлениям эстетического воспитания.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49.2.7.3. Особенности реализации воспитательного процесса.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 перечне особенностей организации воспитательного процесса в Организации целесообразно отобразить:</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региональные и муниципальные особенности социокультурного окружения Организации;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значимые в аспекте воспитания проекты и программы, в которых Организации намерена принять участие, дифференцируемые по признакам: федеральные, региональные, муниципальные;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ключевые элементы уклада Организации;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наличие инновационных, опережающих, перспективных технологий значимой в аспекте воспитания деятельности, потенциальных "точек роста";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особенности значимого в аспекте воспитания взаимодействия с социальными партнерами Организации;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особенности Организации, связанные с работой с детьми с ОВЗ, в том </w:t>
      </w:r>
      <w:r>
        <w:rPr>
          <w:rFonts w:ascii="Times New Roman" w:hAnsi="Times New Roman" w:cs="Times New Roman"/>
          <w:sz w:val="28"/>
          <w:szCs w:val="28"/>
        </w:rPr>
        <w:lastRenderedPageBreak/>
        <w:t>числе с инвалидностью.</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49.2.8. Особенности взаимодействия педагогического коллектива с семьями обучающихся с ОВЗ в процессе реализации Программы воспитания.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rsidR="001F2C39" w:rsidRDefault="001F2C39" w:rsidP="001F2C39">
      <w:pPr>
        <w:rPr>
          <w:rFonts w:ascii="Times New Roman" w:hAnsi="Times New Roman" w:cs="Times New Roman"/>
          <w:sz w:val="28"/>
          <w:szCs w:val="28"/>
        </w:rPr>
      </w:pP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49.3. Организационный раздел.</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49.3.1. Общие требования к условиям реализации Программы воспитания.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 Наличие профессиональных кадров и готовность педагогического коллектива к достижению целевых ориентиров Программы воспитания.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 Взаимодействие с родителям (законным представителям) по вопросам воспитания.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w:t>
      </w:r>
      <w:r>
        <w:rPr>
          <w:rFonts w:ascii="Times New Roman" w:hAnsi="Times New Roman" w:cs="Times New Roman"/>
          <w:sz w:val="28"/>
          <w:szCs w:val="28"/>
        </w:rPr>
        <w:lastRenderedPageBreak/>
        <w:t>жизни Организации.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Процесс проектирования уклада Организации включает следующие шаги.</w:t>
      </w:r>
    </w:p>
    <w:p w:rsidR="001F2C39" w:rsidRDefault="001F2C39" w:rsidP="001F2C39">
      <w:pPr>
        <w:rPr>
          <w:rFonts w:ascii="Times New Roman" w:hAnsi="Times New Roman" w:cs="Times New Roman"/>
          <w:sz w:val="28"/>
          <w:szCs w:val="28"/>
        </w:rPr>
      </w:pP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0"/>
        <w:gridCol w:w="5040"/>
        <w:gridCol w:w="3265"/>
      </w:tblGrid>
      <w:tr w:rsidR="001F2C39" w:rsidTr="001F2C39">
        <w:tc>
          <w:tcPr>
            <w:tcW w:w="1080" w:type="dxa"/>
            <w:tcBorders>
              <w:top w:val="single" w:sz="4" w:space="0" w:color="auto"/>
              <w:left w:val="single" w:sz="4" w:space="0" w:color="auto"/>
              <w:bottom w:val="single" w:sz="4" w:space="0" w:color="auto"/>
              <w:right w:val="single" w:sz="4" w:space="0" w:color="auto"/>
            </w:tcBorders>
            <w:hideMark/>
          </w:tcPr>
          <w:p w:rsidR="001F2C39" w:rsidRDefault="001F2C39">
            <w:pPr>
              <w:pStyle w:val="a4"/>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п/п</w:t>
            </w:r>
          </w:p>
        </w:tc>
        <w:tc>
          <w:tcPr>
            <w:tcW w:w="5040" w:type="dxa"/>
            <w:tcBorders>
              <w:top w:val="single" w:sz="4" w:space="0" w:color="auto"/>
              <w:left w:val="single" w:sz="4" w:space="0" w:color="auto"/>
              <w:bottom w:val="single" w:sz="4" w:space="0" w:color="auto"/>
              <w:right w:val="single" w:sz="4" w:space="0" w:color="auto"/>
            </w:tcBorders>
            <w:hideMark/>
          </w:tcPr>
          <w:p w:rsidR="001F2C39" w:rsidRDefault="001F2C39">
            <w:pPr>
              <w:pStyle w:val="a4"/>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Шаг</w:t>
            </w:r>
          </w:p>
        </w:tc>
        <w:tc>
          <w:tcPr>
            <w:tcW w:w="3265" w:type="dxa"/>
            <w:tcBorders>
              <w:top w:val="single" w:sz="4" w:space="0" w:color="auto"/>
              <w:left w:val="single" w:sz="4" w:space="0" w:color="auto"/>
              <w:bottom w:val="single" w:sz="4" w:space="0" w:color="auto"/>
              <w:right w:val="single" w:sz="4" w:space="0" w:color="auto"/>
            </w:tcBorders>
            <w:hideMark/>
          </w:tcPr>
          <w:p w:rsidR="001F2C39" w:rsidRDefault="001F2C39">
            <w:pPr>
              <w:pStyle w:val="a4"/>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Оформление</w:t>
            </w:r>
          </w:p>
        </w:tc>
      </w:tr>
      <w:tr w:rsidR="001F2C39" w:rsidTr="001F2C39">
        <w:tc>
          <w:tcPr>
            <w:tcW w:w="1080" w:type="dxa"/>
            <w:tcBorders>
              <w:top w:val="single" w:sz="4" w:space="0" w:color="auto"/>
              <w:left w:val="single" w:sz="4" w:space="0" w:color="auto"/>
              <w:bottom w:val="single" w:sz="4" w:space="0" w:color="auto"/>
              <w:right w:val="single" w:sz="4" w:space="0" w:color="auto"/>
            </w:tcBorders>
            <w:hideMark/>
          </w:tcPr>
          <w:p w:rsidR="001F2C39" w:rsidRDefault="001F2C39">
            <w:pPr>
              <w:pStyle w:val="a4"/>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040" w:type="dxa"/>
            <w:tcBorders>
              <w:top w:val="single" w:sz="4" w:space="0" w:color="auto"/>
              <w:left w:val="single" w:sz="4" w:space="0" w:color="auto"/>
              <w:bottom w:val="single" w:sz="4" w:space="0" w:color="auto"/>
              <w:right w:val="single" w:sz="4" w:space="0" w:color="auto"/>
            </w:tcBorders>
            <w:hideMark/>
          </w:tcPr>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Определить ценностно-смысловое наполнение жизнедеятельности Организации.</w:t>
            </w:r>
          </w:p>
        </w:tc>
        <w:tc>
          <w:tcPr>
            <w:tcW w:w="3265" w:type="dxa"/>
            <w:tcBorders>
              <w:top w:val="single" w:sz="4" w:space="0" w:color="auto"/>
              <w:left w:val="single" w:sz="4" w:space="0" w:color="auto"/>
              <w:bottom w:val="single" w:sz="4" w:space="0" w:color="auto"/>
              <w:right w:val="single" w:sz="4" w:space="0" w:color="auto"/>
            </w:tcBorders>
            <w:hideMark/>
          </w:tcPr>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Устав Организации, локальные акты, правила поведения для обучающихся и педагогических работников, внутренняя символика.</w:t>
            </w:r>
          </w:p>
        </w:tc>
      </w:tr>
      <w:tr w:rsidR="001F2C39" w:rsidTr="001F2C39">
        <w:tc>
          <w:tcPr>
            <w:tcW w:w="1080" w:type="dxa"/>
            <w:tcBorders>
              <w:top w:val="single" w:sz="4" w:space="0" w:color="auto"/>
              <w:left w:val="single" w:sz="4" w:space="0" w:color="auto"/>
              <w:bottom w:val="single" w:sz="4" w:space="0" w:color="auto"/>
              <w:right w:val="single" w:sz="4" w:space="0" w:color="auto"/>
            </w:tcBorders>
            <w:hideMark/>
          </w:tcPr>
          <w:p w:rsidR="001F2C39" w:rsidRDefault="001F2C39">
            <w:pPr>
              <w:pStyle w:val="a4"/>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040" w:type="dxa"/>
            <w:tcBorders>
              <w:top w:val="single" w:sz="4" w:space="0" w:color="auto"/>
              <w:left w:val="single" w:sz="4" w:space="0" w:color="auto"/>
              <w:bottom w:val="single" w:sz="4" w:space="0" w:color="auto"/>
              <w:right w:val="single" w:sz="4" w:space="0" w:color="auto"/>
            </w:tcBorders>
            <w:hideMark/>
          </w:tcPr>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Отразить сформулированное ценностно-смысловое наполнение во всех форматах жизнедеятельности Организации:</w:t>
            </w:r>
          </w:p>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специфику организации видов деятельности; обустройство развивающей предметно-пространственной среды; организацию режима дня; разработку традиций и ритуалов Организации; праздники и мероприятия.</w:t>
            </w:r>
          </w:p>
        </w:tc>
        <w:tc>
          <w:tcPr>
            <w:tcW w:w="3265" w:type="dxa"/>
            <w:tcBorders>
              <w:top w:val="single" w:sz="4" w:space="0" w:color="auto"/>
              <w:left w:val="single" w:sz="4" w:space="0" w:color="auto"/>
              <w:bottom w:val="single" w:sz="4" w:space="0" w:color="auto"/>
              <w:right w:val="single" w:sz="4" w:space="0" w:color="auto"/>
            </w:tcBorders>
            <w:hideMark/>
          </w:tcPr>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АОП ДО и Программа воспитания.</w:t>
            </w:r>
          </w:p>
        </w:tc>
      </w:tr>
      <w:tr w:rsidR="001F2C39" w:rsidTr="001F2C39">
        <w:tc>
          <w:tcPr>
            <w:tcW w:w="1080" w:type="dxa"/>
            <w:tcBorders>
              <w:top w:val="single" w:sz="4" w:space="0" w:color="auto"/>
              <w:left w:val="single" w:sz="4" w:space="0" w:color="auto"/>
              <w:bottom w:val="single" w:sz="4" w:space="0" w:color="auto"/>
              <w:right w:val="single" w:sz="4" w:space="0" w:color="auto"/>
            </w:tcBorders>
            <w:hideMark/>
          </w:tcPr>
          <w:p w:rsidR="001F2C39" w:rsidRDefault="001F2C39">
            <w:pPr>
              <w:pStyle w:val="a4"/>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5040" w:type="dxa"/>
            <w:tcBorders>
              <w:top w:val="single" w:sz="4" w:space="0" w:color="auto"/>
              <w:left w:val="single" w:sz="4" w:space="0" w:color="auto"/>
              <w:bottom w:val="single" w:sz="4" w:space="0" w:color="auto"/>
              <w:right w:val="single" w:sz="4" w:space="0" w:color="auto"/>
            </w:tcBorders>
            <w:hideMark/>
          </w:tcPr>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Обеспечить принятие всеми участниками образовательных отношений уклада Организации.</w:t>
            </w:r>
          </w:p>
        </w:tc>
        <w:tc>
          <w:tcPr>
            <w:tcW w:w="3265" w:type="dxa"/>
            <w:tcBorders>
              <w:top w:val="single" w:sz="4" w:space="0" w:color="auto"/>
              <w:left w:val="single" w:sz="4" w:space="0" w:color="auto"/>
              <w:bottom w:val="single" w:sz="4" w:space="0" w:color="auto"/>
              <w:right w:val="single" w:sz="4" w:space="0" w:color="auto"/>
            </w:tcBorders>
            <w:hideMark/>
          </w:tcPr>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Требования к кадровому составу и профессиональной подготовке сотрудников. Взаимодействие Организации с семьями обучающихся.</w:t>
            </w:r>
          </w:p>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Социальное партнерство</w:t>
            </w:r>
          </w:p>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Организации с социальным окружением.</w:t>
            </w:r>
          </w:p>
          <w:p w:rsidR="001F2C39" w:rsidRDefault="001F2C39">
            <w:pPr>
              <w:pStyle w:val="a3"/>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Договоры и локальные нормативные акты.</w:t>
            </w:r>
          </w:p>
        </w:tc>
      </w:tr>
    </w:tbl>
    <w:p w:rsidR="001F2C39" w:rsidRDefault="001F2C39" w:rsidP="001F2C39">
      <w:pPr>
        <w:rPr>
          <w:rFonts w:ascii="Times New Roman" w:hAnsi="Times New Roman" w:cs="Times New Roman"/>
          <w:sz w:val="28"/>
          <w:szCs w:val="28"/>
        </w:rPr>
      </w:pP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Воспитывающая среда строится по трем линиям:</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"от педагогического работника", который создает предметно-образную среду, способствующую воспитанию необходимых качеств;</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w:t>
      </w:r>
      <w:r>
        <w:rPr>
          <w:rFonts w:ascii="Times New Roman" w:hAnsi="Times New Roman" w:cs="Times New Roman"/>
          <w:sz w:val="28"/>
          <w:szCs w:val="28"/>
        </w:rPr>
        <w:lastRenderedPageBreak/>
        <w:t>воспитательных целей;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"от ребенка", который самостоятельно действует, творит, получает опыт деятельности, в особенности - игровой.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49.3.2. Взаимодействия педагогического работника с детьми с ОВЗ. События Организации.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Проектирование событий в Организации возможно в следующих формах:</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создание творческих детско-педагогических работников проектов  (празднование Дня Победы с приглашением ветеранов, "Театр в детском саду" - показ спектакля для обучающихся из соседней Организации).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49.3.3. Организация предметно-пространственной среды.</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Предметно-пространственная среда (далее - ППС) должна отражать федеральную, региональную специфику, а также специфику ОО и включать:</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оформление помещений;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оборудование, в том числе специализированное оборудование для обучения и воспитания обучающихся с ОВЗ;</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игрушки.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ППС должна отражать ценности, на которых строится программа воспитания, способствовать их принятию и раскрытию ребенком с ОВЗ.</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Среда включает знаки и символы государства, региона, города и организации.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Среда должна быть экологичной, природосообразной и безопасной.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Среда обеспечивает ребенку с ОВЗ возможность общения, игры и </w:t>
      </w:r>
      <w:r>
        <w:rPr>
          <w:rFonts w:ascii="Times New Roman" w:hAnsi="Times New Roman" w:cs="Times New Roman"/>
          <w:sz w:val="28"/>
          <w:szCs w:val="28"/>
        </w:rPr>
        <w:lastRenderedPageBreak/>
        <w:t>совместной деятельности. Отражает ценность семьи, людей разных поколений, радость общения с семьей.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Среда обеспечивает ребенку с ОВЗ возможности для укрепления здоровья, раскрывает смысл здорового образа жизни, физической культуры и спорта.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49.3.4. Кадровое обеспечение воспитательного процесса.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Также здесь должна быть представлена информация о возможностях привлечения специалистов других организаций (образовательных, социальных).</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49.3.5. Особые требования к условиям, обеспечивающим достижение планируемых личностных результатов в работе с детьми с ОВЗ.</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Инклюзия является ценностной основой уклада Организации и основанием для проектирования воспитывающих сред, деятельностей и событий.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На уровне воспитывающих сред: 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w:t>
      </w:r>
      <w:r>
        <w:rPr>
          <w:rFonts w:ascii="Times New Roman" w:hAnsi="Times New Roman" w:cs="Times New Roman"/>
          <w:sz w:val="28"/>
          <w:szCs w:val="28"/>
        </w:rPr>
        <w:lastRenderedPageBreak/>
        <w:t>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49.4. Основными условиями реализации Программы воспитания в Организации, являются: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 формирование и поддержка инициативы обучающихся в различных видах детской деятельности;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5) активное привлечение ближайшего социального окружения к воспитанию ребенка.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49.5. Задачами воспитания обучающихся с ОВЗ в условиях Организации являются: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 формирование доброжелательного отношения к детям с ОВЗ и их семьям со стороны всех участников образовательных отношений;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4) обеспечение эмоционально-положительного взаимодействия обучающихся с окружающими в целях их успешной адаптации и интеграции в общество;</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lastRenderedPageBreak/>
        <w:t>5) расширение у обучающихся с различными нарушениями развития знаний и представлений об окружающем мире;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6) взаимодействие с семьей для обеспечения полноценного развития обучающихся с ОВЗ;</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7) охрана и укрепление физического и психического здоровья обучающихся, в том числе их эмоционального благополучия;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F2C39" w:rsidRDefault="001F2C39" w:rsidP="001F2C39">
      <w:pPr>
        <w:rPr>
          <w:rFonts w:ascii="Times New Roman" w:hAnsi="Times New Roman" w:cs="Times New Roman"/>
          <w:sz w:val="28"/>
          <w:szCs w:val="28"/>
        </w:rPr>
      </w:pPr>
    </w:p>
    <w:p w:rsidR="001F2C39" w:rsidRDefault="001F2C39" w:rsidP="001F2C39">
      <w:pPr>
        <w:pStyle w:val="1"/>
        <w:rPr>
          <w:rFonts w:ascii="Times New Roman" w:hAnsi="Times New Roman" w:cs="Times New Roman"/>
          <w:sz w:val="28"/>
          <w:szCs w:val="28"/>
        </w:rPr>
      </w:pPr>
      <w:r>
        <w:rPr>
          <w:rFonts w:ascii="Times New Roman" w:hAnsi="Times New Roman" w:cs="Times New Roman"/>
          <w:sz w:val="28"/>
          <w:szCs w:val="28"/>
        </w:rPr>
        <w:t>IV. Организационный раздел Программы.</w:t>
      </w:r>
    </w:p>
    <w:p w:rsidR="001F2C39" w:rsidRDefault="001F2C39" w:rsidP="001F2C39">
      <w:pPr>
        <w:rPr>
          <w:rFonts w:ascii="Times New Roman" w:hAnsi="Times New Roman" w:cs="Times New Roman"/>
          <w:sz w:val="28"/>
          <w:szCs w:val="28"/>
        </w:rPr>
      </w:pP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50. 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51. Психолого-педагогические условия, обеспечивающие развитие ребенка.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51.4. Психолого-педагогические условия, обеспечивающие развитие ребенка с НОДА с учетом необходимости реализации комплексного междисциплинарного подхода при коррекции нарушений развития у обучающихся с двигательной патологией.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Целесообразно проводить ППк, на которых процесс реабилитации наиболее сложных обучающихся докладывается и обсуждается всеми </w:t>
      </w:r>
      <w:r>
        <w:rPr>
          <w:rFonts w:ascii="Times New Roman" w:hAnsi="Times New Roman" w:cs="Times New Roman"/>
          <w:sz w:val="28"/>
          <w:szCs w:val="28"/>
        </w:rPr>
        <w:lastRenderedPageBreak/>
        <w:t>педагогическими работниками, которые работают с обучающимся, при этом необходимо обеспечить участие родителей (законных представителей) обучающегося.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Необходимо обеспечить комплексное психолого-педагогическое сопровождение ребенка с двигательной патологией на протяжении всего периода его обучения в образовательной организации. Для этого требуется: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организовать деятельность педагогических работников в форме ППк для выявления, обследования обучающихся, разработку индивидуального образовательной программы;</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организовать в соответствии с разработанной программой сопровождения указанной категории обучающихся;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привлечь специалистов психолого-педагогического сопровождения к участию в проектировании и организации образовательного процесса.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Важное значение для обучающихся с НОДА имеет предметно-развивающая среда, которая, призвана обеспечить психолого-педагогическое сопровождение. В данном сопровождении должны принимать участие педагогические работники и родители (законные представители) обучающегося.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Особое внимание следует уделять ортопедическому режиму. Ребенок с двигательной патологией во время бодрствования не должен более 20 минут оставаться в одной и той же позе. Для каждого ребенка индивидуально подбираются наиболее адекватные позы для кормления, одевания, купания, игры. Эти позы меняются по мере развития двигательных возможностей ребенка. Если не удается вытянуть вперед руки или схватить предмет, находясь в положении на спине или на животе, можно добиться желаемых движений, поместив ребенка животом на колени педагогического работника и слегка раскачивая его. В результате ребенок лучше расслабляется, легче вытягивает руки вперед и хватает игрушку.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52. Организация развивающей предметно-пространственной среды.</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Предметно-пространственная развивающая образовательная среда (далее - ППРОС) в Организации должна обеспечивать реализацию АОП ДО, разработанных в соответствии с Программой. Организация имеет право </w:t>
      </w:r>
      <w:r>
        <w:rPr>
          <w:rFonts w:ascii="Times New Roman" w:hAnsi="Times New Roman" w:cs="Times New Roman"/>
          <w:sz w:val="28"/>
          <w:szCs w:val="28"/>
        </w:rPr>
        <w:lastRenderedPageBreak/>
        <w:t>самостоятельно проектировать ППРОС с учетом психофизических особенностей обучающихся с ОВЗ.</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52.1. В соответствии со Стандартом, ППРОС Организации должна обеспечивать и гарантировать:</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52.2.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lastRenderedPageBreak/>
        <w:t>Для выполнения этой задачи ППРОС должна быть:</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52.3.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53. Реализация Программы обеспечивается созданием в образовательной организации кадровых, финансовых, материально-технических условий.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53.1. Реализация Программы обеспечивается педагогическими, руководящими и иными работниками, имеющими профессиональную </w:t>
      </w:r>
      <w:r>
        <w:rPr>
          <w:rFonts w:ascii="Times New Roman" w:hAnsi="Times New Roman" w:cs="Times New Roman"/>
          <w:sz w:val="28"/>
          <w:szCs w:val="28"/>
        </w:rPr>
        <w:lastRenderedPageBreak/>
        <w:t>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53.2.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нарушениями слуха (глухих, слабослышащих и позднооглохших, перенесших операцию по кохлеарной имплантации); нарушениями зрения (слепых, слабовидящих, с амблиопией и косоглазием); ТНР; НОДА; ЗПР; РАС; умственной отсталостью (интеллектуальными нарушениями), ТМНР (части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 xml:space="preserve">53.3. Материально-технические условия реализации ФАОП для обучающихся с ОВЗ должны обеспечивать возможность достижения </w:t>
      </w:r>
      <w:r>
        <w:rPr>
          <w:rFonts w:ascii="Times New Roman" w:hAnsi="Times New Roman" w:cs="Times New Roman"/>
          <w:sz w:val="28"/>
          <w:szCs w:val="28"/>
        </w:rPr>
        <w:lastRenderedPageBreak/>
        <w:t>обучающимися в установленных Стандартом результатов освоения основной образовательной программы дошкольного образования.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54. Федеральный календарный план воспитательной работы.</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54.1.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Январь</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Февраль</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8 февраля: День российской науки;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21 февраля: Международный день родного языка;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23 февраля: День защитника Отечества.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Март</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8 марта: Международный женский день;</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18 марта: День воссоединения Крыма с Россией (рекомендуется включать в план воспитательной работы с дошкольниками регионально и (или) ситуативно);</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lastRenderedPageBreak/>
        <w:t>27 марта: Всемирный день театра.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Апрель</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12 апреля: День космонавтики, день запуска СССР первого искусственного спутника Земли;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22 апреля: Всемирный день Земли.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Май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 мая: Праздник Весны и Труда;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9 мая: День Победы;</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13 мая: день основания Черноморского флота (рекомендуется включать в план воспитательной работы с дошкольниками регионально и (или) ситуативно);</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18 мая: день основания Балтийского флота (рекомендуется включать в план воспитательной работы с дошкольниками регионально и (или) ситуативно);</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19 мая: День детских общественных организаций России;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24 мая: День славянской письменности и культуры.</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Июнь</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 июня: Международный день защиты обучающихся;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5 июня: День эколога;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6 июня: день рождения великого русского поэта Александра Сергеевича Пушкина (1799-1837), День русского языка;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12 июня: День России.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Июль</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8 июля: День семьи, любви и верности;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30 июля: День Военно-морского флота (рекомендуется включать в план воспитательной работы с дошкольниками регионально и (или) ситуативно).</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Август</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22 августа: День Государственного флага Российской Федерации;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27 августа: День российского кино.</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Сентябрь</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 сентября: День знаний;</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7 сентября: день Бородинского сражения (рекомендуется включать в план воспитательной работы с дошкольниками регионально и (или) ситуативно);</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27 сентября: День воспитателя и всех дошкольных работников.</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Октябрь</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 октября: Международный день пожилых людей; Международный день музыки;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5 октября: День учителя;</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16 октября: День отца в России.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Ноябрь</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lastRenderedPageBreak/>
        <w:t>4 ноября: День народного единства;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27 ноября: День матери в России;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30 ноября: День Государственного герба Российской Федерации.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Декабрь:</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5 декабря: День добровольца (волонтера) в России;</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8 декабря: Международный день художника;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9 декабря: День Героев Отечества;</w:t>
      </w:r>
    </w:p>
    <w:p w:rsidR="001F2C39" w:rsidRDefault="001F2C39" w:rsidP="001F2C39">
      <w:pPr>
        <w:rPr>
          <w:rFonts w:ascii="Times New Roman" w:hAnsi="Times New Roman" w:cs="Times New Roman"/>
          <w:sz w:val="28"/>
          <w:szCs w:val="28"/>
        </w:rPr>
      </w:pPr>
      <w:r>
        <w:rPr>
          <w:rFonts w:ascii="Times New Roman" w:hAnsi="Times New Roman" w:cs="Times New Roman"/>
          <w:sz w:val="28"/>
          <w:szCs w:val="28"/>
        </w:rPr>
        <w:t>31 декабря: Новый год.</w:t>
      </w:r>
    </w:p>
    <w:p w:rsidR="001F2C39" w:rsidRDefault="001F2C39" w:rsidP="001F2C39">
      <w:pPr>
        <w:rPr>
          <w:rFonts w:ascii="Times New Roman" w:hAnsi="Times New Roman" w:cs="Times New Roman"/>
          <w:sz w:val="28"/>
          <w:szCs w:val="28"/>
        </w:rPr>
      </w:pPr>
    </w:p>
    <w:p w:rsidR="001F2C39" w:rsidRDefault="001F2C39" w:rsidP="001F2C39">
      <w:pPr>
        <w:pStyle w:val="OEM"/>
        <w:rPr>
          <w:rFonts w:ascii="Times New Roman" w:hAnsi="Times New Roman" w:cs="Times New Roman"/>
          <w:sz w:val="28"/>
          <w:szCs w:val="28"/>
        </w:rPr>
      </w:pPr>
      <w:r>
        <w:rPr>
          <w:rFonts w:ascii="Times New Roman" w:hAnsi="Times New Roman" w:cs="Times New Roman"/>
          <w:sz w:val="28"/>
          <w:szCs w:val="28"/>
        </w:rPr>
        <w:t>──────────────────────────────</w:t>
      </w:r>
    </w:p>
    <w:p w:rsidR="001F2C39" w:rsidRDefault="001F2C39" w:rsidP="001F2C39">
      <w:pPr>
        <w:pStyle w:val="a5"/>
        <w:rPr>
          <w:rFonts w:ascii="Times New Roman" w:hAnsi="Times New Roman" w:cs="Times New Roman"/>
          <w:sz w:val="28"/>
          <w:szCs w:val="28"/>
        </w:rPr>
      </w:pPr>
      <w:r>
        <w:rPr>
          <w:rFonts w:ascii="Times New Roman" w:hAnsi="Times New Roman" w:cs="Times New Roman"/>
          <w:sz w:val="28"/>
          <w:szCs w:val="28"/>
          <w:vertAlign w:val="superscript"/>
        </w:rPr>
        <w:t>1</w:t>
      </w:r>
      <w:r>
        <w:rPr>
          <w:rFonts w:ascii="Times New Roman" w:hAnsi="Times New Roman" w:cs="Times New Roman"/>
          <w:sz w:val="28"/>
          <w:szCs w:val="28"/>
        </w:rPr>
        <w:t xml:space="preserve">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14 ноября 2013 г. № 1155 (зарегистрирован Министерством юстиции Российской Федерации 14 ноября 2013 г., 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p w:rsidR="001F2C39" w:rsidRDefault="001F2C39" w:rsidP="001F2C39">
      <w:pPr>
        <w:pStyle w:val="a5"/>
        <w:rPr>
          <w:rFonts w:ascii="Times New Roman" w:hAnsi="Times New Roman" w:cs="Times New Roman"/>
          <w:sz w:val="28"/>
          <w:szCs w:val="28"/>
        </w:rPr>
      </w:pPr>
      <w:r>
        <w:rPr>
          <w:rFonts w:ascii="Times New Roman" w:hAnsi="Times New Roman" w:cs="Times New Roman"/>
          <w:sz w:val="28"/>
          <w:szCs w:val="28"/>
          <w:vertAlign w:val="superscript"/>
        </w:rPr>
        <w:t>2</w:t>
      </w:r>
      <w:r>
        <w:rPr>
          <w:rFonts w:ascii="Times New Roman" w:hAnsi="Times New Roman" w:cs="Times New Roman"/>
          <w:sz w:val="28"/>
          <w:szCs w:val="28"/>
        </w:rPr>
        <w:t xml:space="preserve"> Собрание законодательства Российской Федерации, 2012, № 53, ст. 5798; 2022, № 41, ст. 6959.</w:t>
      </w:r>
    </w:p>
    <w:p w:rsidR="001F2C39" w:rsidRDefault="001F2C39" w:rsidP="001F2C39">
      <w:pPr>
        <w:rPr>
          <w:rFonts w:ascii="Times New Roman" w:hAnsi="Times New Roman" w:cs="Times New Roman"/>
          <w:sz w:val="28"/>
          <w:szCs w:val="28"/>
        </w:rPr>
      </w:pPr>
    </w:p>
    <w:p w:rsidR="001F2C39" w:rsidRDefault="001F2C39" w:rsidP="001F2C39">
      <w:pPr>
        <w:rPr>
          <w:rFonts w:ascii="Times New Roman" w:hAnsi="Times New Roman" w:cs="Times New Roman"/>
          <w:sz w:val="28"/>
          <w:szCs w:val="28"/>
        </w:rPr>
      </w:pPr>
    </w:p>
    <w:p w:rsidR="00E852D8" w:rsidRDefault="00E852D8"/>
    <w:sectPr w:rsidR="00E852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A2BAB"/>
    <w:multiLevelType w:val="multilevel"/>
    <w:tmpl w:val="E1806B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167AB0"/>
    <w:rsid w:val="00167AB0"/>
    <w:rsid w:val="001F2C39"/>
    <w:rsid w:val="005F50C9"/>
    <w:rsid w:val="00E852D8"/>
    <w:rsid w:val="00F52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7C39B"/>
  <w15:chartTrackingRefBased/>
  <w15:docId w15:val="{88535C7A-FD91-4845-8ACA-29ED9FA0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C39"/>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1F2C39"/>
    <w:pPr>
      <w:spacing w:before="75"/>
      <w:ind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F2C39"/>
    <w:rPr>
      <w:rFonts w:ascii="Arial" w:eastAsiaTheme="minorEastAsia" w:hAnsi="Arial" w:cs="Arial"/>
      <w:b/>
      <w:bCs/>
      <w:sz w:val="24"/>
      <w:szCs w:val="24"/>
      <w:u w:val="single"/>
      <w:lang w:eastAsia="ru-RU"/>
    </w:rPr>
  </w:style>
  <w:style w:type="paragraph" w:customStyle="1" w:styleId="msonormal0">
    <w:name w:val="msonormal"/>
    <w:basedOn w:val="a"/>
    <w:rsid w:val="001F2C39"/>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a3">
    <w:name w:val="Нормальный (таблица)"/>
    <w:basedOn w:val="a"/>
    <w:next w:val="a"/>
    <w:uiPriority w:val="99"/>
    <w:rsid w:val="001F2C39"/>
    <w:pPr>
      <w:ind w:firstLine="0"/>
    </w:pPr>
  </w:style>
  <w:style w:type="paragraph" w:customStyle="1" w:styleId="a4">
    <w:name w:val="Центрированный (таблица)"/>
    <w:basedOn w:val="a3"/>
    <w:next w:val="a"/>
    <w:uiPriority w:val="99"/>
    <w:rsid w:val="001F2C39"/>
    <w:pPr>
      <w:jc w:val="center"/>
    </w:pPr>
  </w:style>
  <w:style w:type="paragraph" w:customStyle="1" w:styleId="OEM">
    <w:name w:val="Нормальный (OEM)"/>
    <w:basedOn w:val="a"/>
    <w:next w:val="a"/>
    <w:uiPriority w:val="99"/>
    <w:rsid w:val="001F2C39"/>
    <w:pPr>
      <w:ind w:firstLine="0"/>
      <w:jc w:val="left"/>
    </w:pPr>
    <w:rPr>
      <w:rFonts w:ascii="Courier New" w:hAnsi="Courier New" w:cs="Courier New"/>
    </w:rPr>
  </w:style>
  <w:style w:type="paragraph" w:customStyle="1" w:styleId="a5">
    <w:name w:val="Сноска"/>
    <w:basedOn w:val="a"/>
    <w:next w:val="a"/>
    <w:uiPriority w:val="99"/>
    <w:rsid w:val="001F2C3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2865">
      <w:bodyDiv w:val="1"/>
      <w:marLeft w:val="0"/>
      <w:marRight w:val="0"/>
      <w:marTop w:val="0"/>
      <w:marBottom w:val="0"/>
      <w:divBdr>
        <w:top w:val="none" w:sz="0" w:space="0" w:color="auto"/>
        <w:left w:val="none" w:sz="0" w:space="0" w:color="auto"/>
        <w:bottom w:val="none" w:sz="0" w:space="0" w:color="auto"/>
        <w:right w:val="none" w:sz="0" w:space="0" w:color="auto"/>
      </w:divBdr>
    </w:div>
    <w:div w:id="56737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35661</Words>
  <Characters>203274</Characters>
  <Application>Microsoft Office Word</Application>
  <DocSecurity>0</DocSecurity>
  <Lines>1693</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2023-10-31T09:10:00Z</dcterms:created>
  <dcterms:modified xsi:type="dcterms:W3CDTF">2023-11-13T11:11:00Z</dcterms:modified>
</cp:coreProperties>
</file>